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F56678" w14:textId="77777777" w:rsidR="00312C74" w:rsidRPr="00B46E05" w:rsidRDefault="002A58EE" w:rsidP="00935D01">
      <w:pPr>
        <w:framePr w:w="6841" w:h="898" w:hSpace="180" w:wrap="around" w:vAnchor="text" w:hAnchor="page" w:x="3584" w:y="82"/>
        <w:autoSpaceDE w:val="0"/>
        <w:autoSpaceDN w:val="0"/>
        <w:adjustRightInd w:val="0"/>
        <w:ind w:right="-900"/>
        <w:rPr>
          <w:b/>
          <w:bCs/>
          <w:caps/>
          <w:sz w:val="30"/>
          <w:szCs w:val="30"/>
        </w:rPr>
      </w:pPr>
      <w:bookmarkStart w:id="0" w:name="_GoBack"/>
      <w:bookmarkEnd w:id="0"/>
      <w:r w:rsidRPr="00B46E05">
        <w:rPr>
          <w:b/>
          <w:bCs/>
          <w:caps/>
          <w:sz w:val="30"/>
          <w:szCs w:val="30"/>
        </w:rPr>
        <w:t xml:space="preserve"> </w:t>
      </w:r>
      <w:r w:rsidR="00194B06" w:rsidRPr="00B46E05">
        <w:rPr>
          <w:b/>
          <w:bCs/>
          <w:caps/>
          <w:sz w:val="30"/>
          <w:szCs w:val="30"/>
        </w:rPr>
        <w:t xml:space="preserve">GEF-6 </w:t>
      </w:r>
      <w:r w:rsidR="009822C9" w:rsidRPr="00B46E05">
        <w:rPr>
          <w:b/>
          <w:bCs/>
          <w:caps/>
          <w:sz w:val="30"/>
          <w:szCs w:val="30"/>
        </w:rPr>
        <w:t>Project Identification Form</w:t>
      </w:r>
      <w:r w:rsidR="009D3C35" w:rsidRPr="00B46E05">
        <w:rPr>
          <w:b/>
          <w:bCs/>
          <w:caps/>
          <w:sz w:val="30"/>
          <w:szCs w:val="30"/>
        </w:rPr>
        <w:t xml:space="preserve"> (PIF)</w:t>
      </w:r>
      <w:r w:rsidR="005B5C1D" w:rsidRPr="00B46E05">
        <w:rPr>
          <w:rStyle w:val="FootnoteReference"/>
          <w:b/>
          <w:bCs/>
          <w:caps/>
          <w:sz w:val="30"/>
          <w:szCs w:val="30"/>
        </w:rPr>
        <w:t xml:space="preserve"> </w:t>
      </w:r>
    </w:p>
    <w:p w14:paraId="5868E575" w14:textId="77777777" w:rsidR="009822C9" w:rsidRPr="00B46E05" w:rsidRDefault="00FF3B3C" w:rsidP="00935D01">
      <w:pPr>
        <w:framePr w:w="6841" w:h="898" w:hSpace="180" w:wrap="around" w:vAnchor="text" w:hAnchor="page" w:x="3584" w:y="82"/>
        <w:autoSpaceDE w:val="0"/>
        <w:autoSpaceDN w:val="0"/>
        <w:adjustRightInd w:val="0"/>
        <w:rPr>
          <w:bCs/>
          <w:sz w:val="20"/>
          <w:szCs w:val="20"/>
        </w:rPr>
      </w:pPr>
      <w:bookmarkStart w:id="1" w:name="Dropdown7"/>
      <w:r w:rsidRPr="00B46E05">
        <w:rPr>
          <w:b/>
          <w:bCs/>
          <w:smallCaps/>
          <w:sz w:val="20"/>
          <w:szCs w:val="20"/>
        </w:rPr>
        <w:t>Project Type</w:t>
      </w:r>
      <w:r w:rsidRPr="00B46E05">
        <w:rPr>
          <w:rStyle w:val="GEFFieldtoFilloutChar"/>
          <w:color w:val="auto"/>
        </w:rPr>
        <w:t xml:space="preserve">: </w:t>
      </w:r>
      <w:bookmarkEnd w:id="1"/>
      <w:r w:rsidR="004556A4" w:rsidRPr="00B46E05">
        <w:rPr>
          <w:rStyle w:val="GEFFieldtoFilloutChar"/>
          <w:color w:val="auto"/>
        </w:rPr>
        <w:t>Full-sized project</w:t>
      </w:r>
      <w:r w:rsidR="008F6AE7" w:rsidRPr="00B46E05">
        <w:rPr>
          <w:bCs/>
          <w:smallCaps/>
          <w:sz w:val="20"/>
          <w:szCs w:val="20"/>
        </w:rPr>
        <w:t xml:space="preserve"> </w:t>
      </w:r>
    </w:p>
    <w:p w14:paraId="4B379E82" w14:textId="77777777" w:rsidR="00FD42D8" w:rsidRPr="00B46E05" w:rsidRDefault="00FD42D8" w:rsidP="00935D01">
      <w:pPr>
        <w:framePr w:w="6841" w:h="898" w:hSpace="180" w:wrap="around" w:vAnchor="text" w:hAnchor="page" w:x="3584" w:y="82"/>
        <w:autoSpaceDE w:val="0"/>
        <w:autoSpaceDN w:val="0"/>
        <w:adjustRightInd w:val="0"/>
        <w:rPr>
          <w:b/>
          <w:bCs/>
          <w:sz w:val="20"/>
          <w:szCs w:val="20"/>
        </w:rPr>
      </w:pPr>
      <w:r w:rsidRPr="00B46E05">
        <w:rPr>
          <w:b/>
          <w:bCs/>
          <w:smallCaps/>
          <w:sz w:val="20"/>
          <w:szCs w:val="20"/>
        </w:rPr>
        <w:t>Type of Trust Fund:</w:t>
      </w:r>
      <w:r w:rsidR="004556A4" w:rsidRPr="00B46E05">
        <w:rPr>
          <w:b/>
          <w:bCs/>
          <w:smallCaps/>
          <w:sz w:val="20"/>
          <w:szCs w:val="20"/>
        </w:rPr>
        <w:t xml:space="preserve"> </w:t>
      </w:r>
      <w:r w:rsidR="004556A4" w:rsidRPr="00B46E05">
        <w:rPr>
          <w:rStyle w:val="GEFFieldtoFilloutChar"/>
          <w:color w:val="auto"/>
        </w:rPr>
        <w:t>GEF Trust Fund</w:t>
      </w:r>
    </w:p>
    <w:p w14:paraId="2FC8B55F" w14:textId="110CCF73" w:rsidR="00FE1581" w:rsidRPr="00B46E05" w:rsidRDefault="00935D01" w:rsidP="007D2C99">
      <w:pPr>
        <w:pStyle w:val="Footer"/>
        <w:tabs>
          <w:tab w:val="clear" w:pos="4320"/>
          <w:tab w:val="clear" w:pos="8640"/>
        </w:tabs>
        <w:rPr>
          <w:noProof/>
          <w:sz w:val="20"/>
          <w:szCs w:val="20"/>
        </w:rPr>
      </w:pPr>
      <w:r w:rsidRPr="00B46E05">
        <w:rPr>
          <w:noProof/>
          <w:sz w:val="20"/>
          <w:szCs w:val="20"/>
          <w:lang w:val="en-US" w:eastAsia="en-US"/>
        </w:rPr>
        <w:drawing>
          <wp:anchor distT="0" distB="0" distL="114300" distR="114300" simplePos="0" relativeHeight="251657728" behindDoc="0" locked="0" layoutInCell="1" allowOverlap="1" wp14:anchorId="290CEE38" wp14:editId="5F8E1203">
            <wp:simplePos x="0" y="0"/>
            <wp:positionH relativeFrom="column">
              <wp:posOffset>294871</wp:posOffset>
            </wp:positionH>
            <wp:positionV relativeFrom="paragraph">
              <wp:posOffset>577</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9D40EF" w:rsidRPr="00B46E05">
        <w:rPr>
          <w:noProof/>
          <w:sz w:val="20"/>
          <w:szCs w:val="20"/>
        </w:rPr>
        <w:t xml:space="preserve"> </w:t>
      </w:r>
    </w:p>
    <w:p w14:paraId="41E2D6AD" w14:textId="2A2CBAF3" w:rsidR="007D2C99" w:rsidRPr="00B46E05" w:rsidRDefault="007D2C99" w:rsidP="007D2C99">
      <w:pPr>
        <w:pStyle w:val="Footer"/>
        <w:tabs>
          <w:tab w:val="clear" w:pos="4320"/>
          <w:tab w:val="clear" w:pos="8640"/>
        </w:tabs>
        <w:rPr>
          <w:b/>
          <w:caps/>
          <w:sz w:val="22"/>
          <w:szCs w:val="22"/>
          <w:u w:val="single"/>
        </w:rPr>
      </w:pPr>
    </w:p>
    <w:p w14:paraId="599D7AE5" w14:textId="77777777" w:rsidR="00935D01" w:rsidRPr="00B46E05" w:rsidRDefault="00935D01" w:rsidP="004667F7">
      <w:pPr>
        <w:pStyle w:val="MediumGrid1-Accent21"/>
        <w:rPr>
          <w:color w:val="auto"/>
        </w:rPr>
      </w:pPr>
    </w:p>
    <w:p w14:paraId="0980923D" w14:textId="77777777" w:rsidR="00935D01" w:rsidRPr="00B46E05" w:rsidRDefault="00935D01" w:rsidP="004667F7">
      <w:pPr>
        <w:pStyle w:val="MediumGrid1-Accent21"/>
        <w:rPr>
          <w:color w:val="auto"/>
        </w:rPr>
      </w:pPr>
    </w:p>
    <w:p w14:paraId="2476E8FB" w14:textId="77777777" w:rsidR="00935D01" w:rsidRPr="00B46E05" w:rsidRDefault="00935D01" w:rsidP="004667F7">
      <w:pPr>
        <w:pStyle w:val="MediumGrid1-Accent21"/>
        <w:rPr>
          <w:color w:val="auto"/>
        </w:rPr>
      </w:pPr>
    </w:p>
    <w:p w14:paraId="17995B86" w14:textId="77777777" w:rsidR="000B13C8" w:rsidRPr="00B46E05" w:rsidRDefault="000B13C8" w:rsidP="004667F7">
      <w:pPr>
        <w:pStyle w:val="MediumGrid1-Accent21"/>
        <w:rPr>
          <w:color w:val="auto"/>
        </w:rPr>
      </w:pPr>
      <w:r w:rsidRPr="00B46E05">
        <w:rPr>
          <w:color w:val="auto"/>
        </w:rPr>
        <w:t>PART I: Project I</w:t>
      </w:r>
      <w:r w:rsidR="00616D13" w:rsidRPr="00B46E05">
        <w:rPr>
          <w:color w:val="auto"/>
        </w:rPr>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B46E05" w:rsidRPr="00B46E05" w14:paraId="20171152" w14:textId="77777777" w:rsidTr="00C055F2">
        <w:tc>
          <w:tcPr>
            <w:tcW w:w="1199" w:type="pct"/>
          </w:tcPr>
          <w:p w14:paraId="7158EE88" w14:textId="77777777" w:rsidR="00097611" w:rsidRPr="00B46E05" w:rsidRDefault="00097611" w:rsidP="00097611">
            <w:pPr>
              <w:rPr>
                <w:sz w:val="20"/>
                <w:szCs w:val="20"/>
              </w:rPr>
            </w:pPr>
            <w:r w:rsidRPr="00B46E05">
              <w:rPr>
                <w:sz w:val="20"/>
                <w:szCs w:val="20"/>
              </w:rPr>
              <w:t>Project Title:</w:t>
            </w:r>
          </w:p>
        </w:tc>
        <w:tc>
          <w:tcPr>
            <w:tcW w:w="3801" w:type="pct"/>
            <w:gridSpan w:val="6"/>
          </w:tcPr>
          <w:p w14:paraId="7BC3C2DA" w14:textId="77777777" w:rsidR="00097611" w:rsidRPr="00B46E05" w:rsidRDefault="00E12849" w:rsidP="004B15E7">
            <w:pPr>
              <w:rPr>
                <w:sz w:val="20"/>
                <w:szCs w:val="20"/>
              </w:rPr>
            </w:pPr>
            <w:r w:rsidRPr="00B46E05">
              <w:rPr>
                <w:sz w:val="20"/>
                <w:szCs w:val="20"/>
              </w:rPr>
              <w:t xml:space="preserve">Integrated Landscape Management </w:t>
            </w:r>
            <w:r w:rsidR="004B15E7" w:rsidRPr="00B46E05">
              <w:rPr>
                <w:sz w:val="20"/>
                <w:szCs w:val="20"/>
              </w:rPr>
              <w:t>to Secure Nepal’s Protected Areas and Critical Corridors</w:t>
            </w:r>
          </w:p>
        </w:tc>
      </w:tr>
      <w:tr w:rsidR="00B46E05" w:rsidRPr="00B46E05" w14:paraId="1F2748E1" w14:textId="77777777" w:rsidTr="00C055F2">
        <w:tc>
          <w:tcPr>
            <w:tcW w:w="1199" w:type="pct"/>
          </w:tcPr>
          <w:p w14:paraId="30002E76" w14:textId="77777777" w:rsidR="0064621B" w:rsidRPr="00B46E05" w:rsidRDefault="0064621B" w:rsidP="00097611">
            <w:pPr>
              <w:rPr>
                <w:sz w:val="20"/>
                <w:szCs w:val="20"/>
              </w:rPr>
            </w:pPr>
            <w:r w:rsidRPr="00B46E05">
              <w:rPr>
                <w:sz w:val="20"/>
                <w:szCs w:val="20"/>
              </w:rPr>
              <w:t>Country(ies):</w:t>
            </w:r>
          </w:p>
        </w:tc>
        <w:tc>
          <w:tcPr>
            <w:tcW w:w="1847" w:type="pct"/>
          </w:tcPr>
          <w:p w14:paraId="12033D23" w14:textId="77777777" w:rsidR="0064621B" w:rsidRPr="00B46E05" w:rsidRDefault="00BA0153">
            <w:pPr>
              <w:rPr>
                <w:sz w:val="20"/>
                <w:szCs w:val="20"/>
              </w:rPr>
            </w:pPr>
            <w:r w:rsidRPr="00B46E05">
              <w:rPr>
                <w:sz w:val="20"/>
                <w:szCs w:val="20"/>
              </w:rPr>
              <w:t>Nepal</w:t>
            </w:r>
          </w:p>
        </w:tc>
        <w:tc>
          <w:tcPr>
            <w:tcW w:w="1187" w:type="pct"/>
            <w:gridSpan w:val="4"/>
          </w:tcPr>
          <w:p w14:paraId="214D1A25" w14:textId="77777777" w:rsidR="0064621B" w:rsidRPr="00B46E05" w:rsidRDefault="0064621B" w:rsidP="00653590">
            <w:pPr>
              <w:rPr>
                <w:sz w:val="20"/>
                <w:szCs w:val="20"/>
              </w:rPr>
            </w:pPr>
            <w:r w:rsidRPr="00B46E05">
              <w:rPr>
                <w:sz w:val="20"/>
                <w:szCs w:val="20"/>
              </w:rPr>
              <w:t>GEF Project ID:</w:t>
            </w:r>
            <w:r w:rsidRPr="00B46E05">
              <w:rPr>
                <w:sz w:val="20"/>
                <w:szCs w:val="20"/>
                <w:vertAlign w:val="superscript"/>
              </w:rPr>
              <w:footnoteReference w:id="1"/>
            </w:r>
          </w:p>
        </w:tc>
        <w:tc>
          <w:tcPr>
            <w:tcW w:w="766" w:type="pct"/>
          </w:tcPr>
          <w:p w14:paraId="25F0BA49" w14:textId="77777777" w:rsidR="0064621B" w:rsidRPr="00B46E05" w:rsidRDefault="00655B9C" w:rsidP="00CA2D3C">
            <w:pPr>
              <w:rPr>
                <w:sz w:val="20"/>
                <w:szCs w:val="20"/>
              </w:rPr>
            </w:pPr>
            <w:r w:rsidRPr="00B46E05">
              <w:rPr>
                <w:sz w:val="20"/>
                <w:szCs w:val="20"/>
              </w:rPr>
              <w:t>9437</w:t>
            </w:r>
          </w:p>
        </w:tc>
      </w:tr>
      <w:tr w:rsidR="00B46E05" w:rsidRPr="00B46E05" w14:paraId="374C1281" w14:textId="77777777" w:rsidTr="00C055F2">
        <w:tc>
          <w:tcPr>
            <w:tcW w:w="1199" w:type="pct"/>
          </w:tcPr>
          <w:p w14:paraId="4123A8B8" w14:textId="77777777" w:rsidR="0064621B" w:rsidRPr="00B46E05" w:rsidRDefault="0064621B" w:rsidP="00097611">
            <w:pPr>
              <w:rPr>
                <w:sz w:val="20"/>
                <w:szCs w:val="20"/>
              </w:rPr>
            </w:pPr>
            <w:r w:rsidRPr="00B46E05">
              <w:rPr>
                <w:sz w:val="20"/>
                <w:szCs w:val="20"/>
              </w:rPr>
              <w:t>GEF Agency(ies):</w:t>
            </w:r>
          </w:p>
        </w:tc>
        <w:tc>
          <w:tcPr>
            <w:tcW w:w="1847" w:type="pct"/>
          </w:tcPr>
          <w:p w14:paraId="100C718A" w14:textId="77777777" w:rsidR="0064621B" w:rsidRPr="00B46E05" w:rsidRDefault="007E7BA8" w:rsidP="00625469">
            <w:pPr>
              <w:rPr>
                <w:sz w:val="20"/>
                <w:szCs w:val="20"/>
              </w:rPr>
            </w:pPr>
            <w:r w:rsidRPr="00B46E05">
              <w:rPr>
                <w:sz w:val="20"/>
                <w:szCs w:val="20"/>
              </w:rPr>
              <w:t xml:space="preserve">World Wildlife Fund, Inc. </w:t>
            </w:r>
          </w:p>
        </w:tc>
        <w:tc>
          <w:tcPr>
            <w:tcW w:w="1187" w:type="pct"/>
            <w:gridSpan w:val="4"/>
          </w:tcPr>
          <w:p w14:paraId="486C74AD" w14:textId="77777777" w:rsidR="0064621B" w:rsidRPr="00B46E05" w:rsidRDefault="0064621B" w:rsidP="00755684">
            <w:pPr>
              <w:rPr>
                <w:sz w:val="20"/>
                <w:szCs w:val="20"/>
              </w:rPr>
            </w:pPr>
            <w:r w:rsidRPr="00B46E05">
              <w:rPr>
                <w:sz w:val="20"/>
                <w:szCs w:val="20"/>
              </w:rPr>
              <w:t>GEF Agency Project ID:</w:t>
            </w:r>
          </w:p>
        </w:tc>
        <w:tc>
          <w:tcPr>
            <w:tcW w:w="766" w:type="pct"/>
          </w:tcPr>
          <w:p w14:paraId="03C4FDDF" w14:textId="77777777" w:rsidR="0064621B" w:rsidRPr="00B46E05" w:rsidRDefault="007E7BA8">
            <w:pPr>
              <w:rPr>
                <w:sz w:val="20"/>
                <w:szCs w:val="20"/>
              </w:rPr>
            </w:pPr>
            <w:r w:rsidRPr="00B46E05">
              <w:rPr>
                <w:sz w:val="20"/>
                <w:szCs w:val="20"/>
              </w:rPr>
              <w:t>G0012</w:t>
            </w:r>
          </w:p>
        </w:tc>
      </w:tr>
      <w:tr w:rsidR="00B46E05" w:rsidRPr="00B46E05" w14:paraId="0530AA29" w14:textId="77777777" w:rsidTr="00C055F2">
        <w:tc>
          <w:tcPr>
            <w:tcW w:w="1199" w:type="pct"/>
          </w:tcPr>
          <w:p w14:paraId="7C6EA511" w14:textId="77777777" w:rsidR="0064621B" w:rsidRPr="00B46E05" w:rsidRDefault="0064621B" w:rsidP="001144D8">
            <w:pPr>
              <w:rPr>
                <w:sz w:val="20"/>
                <w:szCs w:val="20"/>
              </w:rPr>
            </w:pPr>
            <w:r w:rsidRPr="00B46E05">
              <w:rPr>
                <w:sz w:val="20"/>
                <w:szCs w:val="20"/>
              </w:rPr>
              <w:t>Other Executing Partner(s):</w:t>
            </w:r>
          </w:p>
        </w:tc>
        <w:tc>
          <w:tcPr>
            <w:tcW w:w="1847" w:type="pct"/>
          </w:tcPr>
          <w:p w14:paraId="3BBF84F2" w14:textId="77777777" w:rsidR="0064621B" w:rsidRPr="00B46E05" w:rsidRDefault="008C3E1D">
            <w:pPr>
              <w:rPr>
                <w:sz w:val="20"/>
                <w:szCs w:val="20"/>
              </w:rPr>
            </w:pPr>
            <w:r w:rsidRPr="00B46E05">
              <w:rPr>
                <w:sz w:val="20"/>
                <w:szCs w:val="20"/>
              </w:rPr>
              <w:t>Ministry of Forest</w:t>
            </w:r>
            <w:r w:rsidR="00255F6A" w:rsidRPr="00B46E05">
              <w:rPr>
                <w:sz w:val="20"/>
                <w:szCs w:val="20"/>
              </w:rPr>
              <w:t>s</w:t>
            </w:r>
            <w:r w:rsidRPr="00B46E05">
              <w:rPr>
                <w:sz w:val="20"/>
                <w:szCs w:val="20"/>
              </w:rPr>
              <w:t xml:space="preserve"> and Soil Conservation</w:t>
            </w:r>
          </w:p>
        </w:tc>
        <w:tc>
          <w:tcPr>
            <w:tcW w:w="1187" w:type="pct"/>
            <w:gridSpan w:val="4"/>
          </w:tcPr>
          <w:p w14:paraId="3D5C16D9" w14:textId="77777777" w:rsidR="0064621B" w:rsidRPr="00B46E05" w:rsidRDefault="0064621B" w:rsidP="00755684">
            <w:pPr>
              <w:rPr>
                <w:sz w:val="20"/>
                <w:szCs w:val="20"/>
              </w:rPr>
            </w:pPr>
            <w:r w:rsidRPr="00B46E05">
              <w:rPr>
                <w:sz w:val="20"/>
                <w:szCs w:val="20"/>
              </w:rPr>
              <w:t>Submission Date:</w:t>
            </w:r>
          </w:p>
        </w:tc>
        <w:tc>
          <w:tcPr>
            <w:tcW w:w="766" w:type="pct"/>
          </w:tcPr>
          <w:p w14:paraId="10E561FF" w14:textId="77777777" w:rsidR="0064621B" w:rsidRPr="00B46E05" w:rsidRDefault="00DD1E3C" w:rsidP="00CA2D3C">
            <w:pPr>
              <w:rPr>
                <w:sz w:val="20"/>
                <w:szCs w:val="20"/>
              </w:rPr>
            </w:pPr>
            <w:r w:rsidRPr="00B46E05">
              <w:rPr>
                <w:sz w:val="20"/>
                <w:szCs w:val="20"/>
              </w:rPr>
              <w:t>03/04/2016</w:t>
            </w:r>
          </w:p>
          <w:p w14:paraId="4AED1AF9" w14:textId="7D85C000" w:rsidR="007A395D" w:rsidRPr="00B46E05" w:rsidRDefault="00475AFA" w:rsidP="00CA2D3C">
            <w:pPr>
              <w:rPr>
                <w:sz w:val="20"/>
                <w:szCs w:val="20"/>
              </w:rPr>
            </w:pPr>
            <w:r w:rsidRPr="00B46E05">
              <w:rPr>
                <w:sz w:val="20"/>
                <w:szCs w:val="20"/>
              </w:rPr>
              <w:t>07/21</w:t>
            </w:r>
            <w:r w:rsidR="007A395D" w:rsidRPr="00B46E05">
              <w:rPr>
                <w:sz w:val="20"/>
                <w:szCs w:val="20"/>
              </w:rPr>
              <w:t>/2016</w:t>
            </w:r>
            <w:r w:rsidR="00A31972" w:rsidRPr="00B46E05">
              <w:rPr>
                <w:sz w:val="20"/>
                <w:szCs w:val="20"/>
              </w:rPr>
              <w:t xml:space="preserve"> </w:t>
            </w:r>
          </w:p>
        </w:tc>
      </w:tr>
      <w:tr w:rsidR="00B46E05" w:rsidRPr="00B46E05" w14:paraId="37B2D10E" w14:textId="77777777" w:rsidTr="00C055F2">
        <w:tc>
          <w:tcPr>
            <w:tcW w:w="1199" w:type="pct"/>
          </w:tcPr>
          <w:p w14:paraId="36FCA95B" w14:textId="77777777" w:rsidR="0064621B" w:rsidRPr="00B46E05" w:rsidRDefault="0064621B" w:rsidP="001E683C">
            <w:pPr>
              <w:rPr>
                <w:sz w:val="20"/>
                <w:szCs w:val="20"/>
              </w:rPr>
            </w:pPr>
            <w:r w:rsidRPr="00B46E05">
              <w:rPr>
                <w:sz w:val="20"/>
                <w:szCs w:val="20"/>
              </w:rPr>
              <w:t>GEF Focal Area(s):</w:t>
            </w:r>
          </w:p>
        </w:tc>
        <w:tc>
          <w:tcPr>
            <w:tcW w:w="1847" w:type="pct"/>
          </w:tcPr>
          <w:p w14:paraId="15F9E652" w14:textId="77777777" w:rsidR="0064621B" w:rsidRPr="00B46E05" w:rsidRDefault="008C3E1D" w:rsidP="00820FAC">
            <w:pPr>
              <w:rPr>
                <w:sz w:val="20"/>
                <w:szCs w:val="20"/>
              </w:rPr>
            </w:pPr>
            <w:r w:rsidRPr="00B46E05">
              <w:rPr>
                <w:sz w:val="20"/>
                <w:szCs w:val="20"/>
              </w:rPr>
              <w:t>Multi-focal areas</w:t>
            </w:r>
            <w:r w:rsidR="00667500" w:rsidRPr="00B46E05">
              <w:rPr>
                <w:sz w:val="20"/>
                <w:szCs w:val="20"/>
              </w:rPr>
              <w:t xml:space="preserve">  </w:t>
            </w:r>
          </w:p>
        </w:tc>
        <w:tc>
          <w:tcPr>
            <w:tcW w:w="1187" w:type="pct"/>
            <w:gridSpan w:val="4"/>
          </w:tcPr>
          <w:p w14:paraId="2F059E99" w14:textId="77777777" w:rsidR="0064621B" w:rsidRPr="00B46E05" w:rsidRDefault="0064621B" w:rsidP="00097611">
            <w:pPr>
              <w:rPr>
                <w:sz w:val="20"/>
                <w:szCs w:val="20"/>
              </w:rPr>
            </w:pPr>
            <w:r w:rsidRPr="00B46E05">
              <w:rPr>
                <w:sz w:val="20"/>
                <w:szCs w:val="20"/>
              </w:rPr>
              <w:t>Project Duration</w:t>
            </w:r>
            <w:r w:rsidR="00454655" w:rsidRPr="00B46E05">
              <w:rPr>
                <w:sz w:val="20"/>
                <w:szCs w:val="20"/>
              </w:rPr>
              <w:t xml:space="preserve"> </w:t>
            </w:r>
            <w:r w:rsidR="0029797B" w:rsidRPr="00B46E05">
              <w:rPr>
                <w:sz w:val="20"/>
                <w:szCs w:val="20"/>
              </w:rPr>
              <w:t>(Months)</w:t>
            </w:r>
          </w:p>
        </w:tc>
        <w:tc>
          <w:tcPr>
            <w:tcW w:w="766" w:type="pct"/>
          </w:tcPr>
          <w:p w14:paraId="05A22003" w14:textId="77777777" w:rsidR="0064621B" w:rsidRPr="00B46E05" w:rsidRDefault="00BA0153">
            <w:pPr>
              <w:rPr>
                <w:sz w:val="20"/>
                <w:szCs w:val="20"/>
              </w:rPr>
            </w:pPr>
            <w:r w:rsidRPr="00B46E05">
              <w:rPr>
                <w:sz w:val="20"/>
                <w:szCs w:val="20"/>
              </w:rPr>
              <w:t>60</w:t>
            </w:r>
          </w:p>
        </w:tc>
      </w:tr>
      <w:tr w:rsidR="00B46E05" w:rsidRPr="00B46E05" w14:paraId="59C289BC" w14:textId="77777777" w:rsidTr="00C055F2">
        <w:tc>
          <w:tcPr>
            <w:tcW w:w="1199" w:type="pct"/>
          </w:tcPr>
          <w:p w14:paraId="620AE83E" w14:textId="77777777" w:rsidR="004F753E" w:rsidRPr="00B46E05" w:rsidRDefault="004F753E" w:rsidP="006D62A9">
            <w:pPr>
              <w:rPr>
                <w:sz w:val="20"/>
                <w:szCs w:val="20"/>
              </w:rPr>
            </w:pPr>
            <w:r w:rsidRPr="00B46E05">
              <w:rPr>
                <w:sz w:val="20"/>
                <w:szCs w:val="20"/>
              </w:rPr>
              <w:t>Integrated Approach Pilot</w:t>
            </w:r>
          </w:p>
        </w:tc>
        <w:tc>
          <w:tcPr>
            <w:tcW w:w="2486" w:type="pct"/>
            <w:gridSpan w:val="3"/>
          </w:tcPr>
          <w:p w14:paraId="577C6A6A" w14:textId="77777777" w:rsidR="004F753E" w:rsidRPr="00B46E05" w:rsidRDefault="004F753E" w:rsidP="005B4E6B">
            <w:pPr>
              <w:rPr>
                <w:sz w:val="20"/>
                <w:szCs w:val="20"/>
              </w:rPr>
            </w:pPr>
            <w:r w:rsidRPr="00B46E05">
              <w:rPr>
                <w:sz w:val="20"/>
                <w:szCs w:val="20"/>
              </w:rPr>
              <w:t xml:space="preserve">IAP-Cities </w:t>
            </w:r>
            <w:r w:rsidR="005B4E6B" w:rsidRPr="00B46E05">
              <w:rPr>
                <w:sz w:val="20"/>
                <w:szCs w:val="20"/>
              </w:rPr>
              <w:fldChar w:fldCharType="begin">
                <w:ffData>
                  <w:name w:val="IAP_cities"/>
                  <w:enabled/>
                  <w:calcOnExit w:val="0"/>
                  <w:checkBox>
                    <w:sizeAuto/>
                    <w:default w:val="0"/>
                  </w:checkBox>
                </w:ffData>
              </w:fldChar>
            </w:r>
            <w:bookmarkStart w:id="2" w:name="IAP_cities"/>
            <w:r w:rsidR="005B4E6B" w:rsidRPr="00B46E05">
              <w:rPr>
                <w:sz w:val="20"/>
                <w:szCs w:val="20"/>
              </w:rPr>
              <w:instrText xml:space="preserve"> FORMCHECKBOX </w:instrText>
            </w:r>
            <w:r w:rsidR="0029440E">
              <w:rPr>
                <w:sz w:val="20"/>
                <w:szCs w:val="20"/>
              </w:rPr>
            </w:r>
            <w:r w:rsidR="0029440E">
              <w:rPr>
                <w:sz w:val="20"/>
                <w:szCs w:val="20"/>
              </w:rPr>
              <w:fldChar w:fldCharType="separate"/>
            </w:r>
            <w:r w:rsidR="005B4E6B" w:rsidRPr="00B46E05">
              <w:rPr>
                <w:sz w:val="20"/>
                <w:szCs w:val="20"/>
              </w:rPr>
              <w:fldChar w:fldCharType="end"/>
            </w:r>
            <w:bookmarkEnd w:id="2"/>
            <w:r w:rsidRPr="00B46E05">
              <w:rPr>
                <w:sz w:val="20"/>
                <w:szCs w:val="20"/>
              </w:rPr>
              <w:t xml:space="preserve">  IAP-Commodities </w:t>
            </w:r>
            <w:r w:rsidR="005B4E6B" w:rsidRPr="00B46E05">
              <w:rPr>
                <w:sz w:val="20"/>
                <w:szCs w:val="20"/>
              </w:rPr>
              <w:fldChar w:fldCharType="begin">
                <w:ffData>
                  <w:name w:val="IAP_commodities"/>
                  <w:enabled/>
                  <w:calcOnExit w:val="0"/>
                  <w:checkBox>
                    <w:sizeAuto/>
                    <w:default w:val="0"/>
                  </w:checkBox>
                </w:ffData>
              </w:fldChar>
            </w:r>
            <w:bookmarkStart w:id="3" w:name="IAP_commodities"/>
            <w:r w:rsidR="005B4E6B" w:rsidRPr="00B46E05">
              <w:rPr>
                <w:sz w:val="20"/>
                <w:szCs w:val="20"/>
              </w:rPr>
              <w:instrText xml:space="preserve"> FORMCHECKBOX </w:instrText>
            </w:r>
            <w:r w:rsidR="0029440E">
              <w:rPr>
                <w:sz w:val="20"/>
                <w:szCs w:val="20"/>
              </w:rPr>
            </w:r>
            <w:r w:rsidR="0029440E">
              <w:rPr>
                <w:sz w:val="20"/>
                <w:szCs w:val="20"/>
              </w:rPr>
              <w:fldChar w:fldCharType="separate"/>
            </w:r>
            <w:r w:rsidR="005B4E6B" w:rsidRPr="00B46E05">
              <w:rPr>
                <w:sz w:val="20"/>
                <w:szCs w:val="20"/>
              </w:rPr>
              <w:fldChar w:fldCharType="end"/>
            </w:r>
            <w:bookmarkEnd w:id="3"/>
            <w:r w:rsidRPr="00B46E05">
              <w:rPr>
                <w:sz w:val="20"/>
                <w:szCs w:val="20"/>
              </w:rPr>
              <w:t xml:space="preserve"> IAP-Food Security </w:t>
            </w:r>
            <w:r w:rsidR="005B4E6B" w:rsidRPr="00B46E05">
              <w:rPr>
                <w:sz w:val="20"/>
                <w:szCs w:val="20"/>
              </w:rPr>
              <w:fldChar w:fldCharType="begin">
                <w:ffData>
                  <w:name w:val="IAP_foodsec"/>
                  <w:enabled/>
                  <w:calcOnExit w:val="0"/>
                  <w:checkBox>
                    <w:sizeAuto/>
                    <w:default w:val="0"/>
                  </w:checkBox>
                </w:ffData>
              </w:fldChar>
            </w:r>
            <w:bookmarkStart w:id="4" w:name="IAP_foodsec"/>
            <w:r w:rsidR="005B4E6B" w:rsidRPr="00B46E05">
              <w:rPr>
                <w:sz w:val="20"/>
                <w:szCs w:val="20"/>
              </w:rPr>
              <w:instrText xml:space="preserve"> FORMCHECKBOX </w:instrText>
            </w:r>
            <w:r w:rsidR="0029440E">
              <w:rPr>
                <w:sz w:val="20"/>
                <w:szCs w:val="20"/>
              </w:rPr>
            </w:r>
            <w:r w:rsidR="0029440E">
              <w:rPr>
                <w:sz w:val="20"/>
                <w:szCs w:val="20"/>
              </w:rPr>
              <w:fldChar w:fldCharType="separate"/>
            </w:r>
            <w:r w:rsidR="005B4E6B" w:rsidRPr="00B46E05">
              <w:rPr>
                <w:sz w:val="20"/>
                <w:szCs w:val="20"/>
              </w:rPr>
              <w:fldChar w:fldCharType="end"/>
            </w:r>
            <w:bookmarkEnd w:id="4"/>
          </w:p>
        </w:tc>
        <w:tc>
          <w:tcPr>
            <w:tcW w:w="1314" w:type="pct"/>
            <w:gridSpan w:val="3"/>
          </w:tcPr>
          <w:p w14:paraId="5B0B40D1" w14:textId="77777777" w:rsidR="004F753E" w:rsidRPr="00B46E05" w:rsidRDefault="004F753E" w:rsidP="00B0015D">
            <w:pPr>
              <w:rPr>
                <w:sz w:val="20"/>
                <w:szCs w:val="20"/>
              </w:rPr>
            </w:pPr>
            <w:r w:rsidRPr="00B46E05">
              <w:rPr>
                <w:sz w:val="20"/>
                <w:szCs w:val="20"/>
              </w:rPr>
              <w:t xml:space="preserve">Corporate Program: SGP </w:t>
            </w:r>
            <w:r w:rsidR="00B0015D" w:rsidRPr="00B46E05">
              <w:rPr>
                <w:sz w:val="20"/>
                <w:szCs w:val="20"/>
              </w:rPr>
              <w:fldChar w:fldCharType="begin">
                <w:ffData>
                  <w:name w:val="cprg_sgp"/>
                  <w:enabled/>
                  <w:calcOnExit w:val="0"/>
                  <w:checkBox>
                    <w:sizeAuto/>
                    <w:default w:val="0"/>
                  </w:checkBox>
                </w:ffData>
              </w:fldChar>
            </w:r>
            <w:bookmarkStart w:id="5" w:name="cprg_sgp"/>
            <w:r w:rsidR="00B0015D" w:rsidRPr="00B46E05">
              <w:rPr>
                <w:sz w:val="20"/>
                <w:szCs w:val="20"/>
              </w:rPr>
              <w:instrText xml:space="preserve"> FORMCHECKBOX </w:instrText>
            </w:r>
            <w:r w:rsidR="0029440E">
              <w:rPr>
                <w:sz w:val="20"/>
                <w:szCs w:val="20"/>
              </w:rPr>
            </w:r>
            <w:r w:rsidR="0029440E">
              <w:rPr>
                <w:sz w:val="20"/>
                <w:szCs w:val="20"/>
              </w:rPr>
              <w:fldChar w:fldCharType="separate"/>
            </w:r>
            <w:r w:rsidR="00B0015D" w:rsidRPr="00B46E05">
              <w:rPr>
                <w:sz w:val="20"/>
                <w:szCs w:val="20"/>
              </w:rPr>
              <w:fldChar w:fldCharType="end"/>
            </w:r>
            <w:bookmarkEnd w:id="5"/>
          </w:p>
        </w:tc>
      </w:tr>
      <w:tr w:rsidR="00B46E05" w:rsidRPr="00B46E05" w14:paraId="607E3408" w14:textId="77777777" w:rsidTr="00C055F2">
        <w:tc>
          <w:tcPr>
            <w:tcW w:w="1199" w:type="pct"/>
          </w:tcPr>
          <w:p w14:paraId="172ADC26" w14:textId="77777777" w:rsidR="00A42810" w:rsidRPr="00B46E05" w:rsidRDefault="00A42810" w:rsidP="006202D8">
            <w:pPr>
              <w:rPr>
                <w:sz w:val="20"/>
                <w:szCs w:val="20"/>
              </w:rPr>
            </w:pPr>
            <w:r w:rsidRPr="00B46E05">
              <w:rPr>
                <w:sz w:val="20"/>
                <w:szCs w:val="20"/>
              </w:rPr>
              <w:t>Name of parent program:</w:t>
            </w:r>
          </w:p>
        </w:tc>
        <w:tc>
          <w:tcPr>
            <w:tcW w:w="1860" w:type="pct"/>
            <w:gridSpan w:val="2"/>
          </w:tcPr>
          <w:p w14:paraId="624C5207" w14:textId="77777777" w:rsidR="00A42810" w:rsidRPr="00B46E05" w:rsidRDefault="008C3E1D" w:rsidP="004E389B">
            <w:pPr>
              <w:rPr>
                <w:sz w:val="20"/>
                <w:szCs w:val="20"/>
              </w:rPr>
            </w:pPr>
            <w:r w:rsidRPr="00B46E05">
              <w:rPr>
                <w:sz w:val="20"/>
                <w:szCs w:val="20"/>
              </w:rPr>
              <w:t>n/a</w:t>
            </w:r>
          </w:p>
        </w:tc>
        <w:tc>
          <w:tcPr>
            <w:tcW w:w="1161" w:type="pct"/>
            <w:gridSpan w:val="2"/>
          </w:tcPr>
          <w:p w14:paraId="24F3C789" w14:textId="77777777" w:rsidR="00A42810" w:rsidRPr="00B46E05" w:rsidRDefault="00A42810" w:rsidP="00A42810">
            <w:pPr>
              <w:rPr>
                <w:sz w:val="20"/>
                <w:szCs w:val="20"/>
              </w:rPr>
            </w:pPr>
            <w:r w:rsidRPr="00B46E05">
              <w:rPr>
                <w:sz w:val="20"/>
                <w:szCs w:val="20"/>
              </w:rPr>
              <w:t>Agency Fee ($)</w:t>
            </w:r>
          </w:p>
        </w:tc>
        <w:tc>
          <w:tcPr>
            <w:tcW w:w="779" w:type="pct"/>
            <w:gridSpan w:val="2"/>
          </w:tcPr>
          <w:p w14:paraId="373AA950" w14:textId="77777777" w:rsidR="00A42810" w:rsidRPr="00B46E05" w:rsidRDefault="008C3E1D" w:rsidP="00A42810">
            <w:pPr>
              <w:rPr>
                <w:sz w:val="20"/>
                <w:szCs w:val="20"/>
              </w:rPr>
            </w:pPr>
            <w:r w:rsidRPr="00B46E05">
              <w:rPr>
                <w:sz w:val="20"/>
                <w:szCs w:val="20"/>
              </w:rPr>
              <w:t>602,75</w:t>
            </w:r>
            <w:r w:rsidR="004B15E7" w:rsidRPr="00B46E05">
              <w:rPr>
                <w:sz w:val="20"/>
                <w:szCs w:val="20"/>
              </w:rPr>
              <w:t>2</w:t>
            </w:r>
          </w:p>
        </w:tc>
      </w:tr>
    </w:tbl>
    <w:p w14:paraId="649F0C2B" w14:textId="77777777" w:rsidR="00D54E10" w:rsidRPr="00B46E05" w:rsidRDefault="00D54E10" w:rsidP="0038286D">
      <w:pPr>
        <w:pStyle w:val="GEFTableHeading"/>
        <w:rPr>
          <w:color w:val="auto"/>
        </w:rPr>
      </w:pPr>
    </w:p>
    <w:p w14:paraId="6855E9A9" w14:textId="77777777" w:rsidR="00935D01" w:rsidRPr="00B46E05" w:rsidRDefault="00935D01" w:rsidP="00935D01"/>
    <w:p w14:paraId="44A2B1BA" w14:textId="77777777" w:rsidR="00276471" w:rsidRPr="00B46E05" w:rsidRDefault="00155122" w:rsidP="00D54E10">
      <w:pPr>
        <w:pStyle w:val="GEFTableHeading"/>
        <w:spacing w:after="80"/>
        <w:rPr>
          <w:color w:val="auto"/>
        </w:rPr>
      </w:pPr>
      <w:r w:rsidRPr="00B46E05">
        <w:rPr>
          <w:color w:val="auto"/>
        </w:rPr>
        <w:t>A.</w:t>
      </w:r>
      <w:r w:rsidR="00107376" w:rsidRPr="00B46E05">
        <w:rPr>
          <w:color w:val="auto"/>
        </w:rPr>
        <w:t xml:space="preserve"> </w:t>
      </w:r>
      <w:r w:rsidR="00BC472A" w:rsidRPr="00B46E05">
        <w:rPr>
          <w:color w:val="auto"/>
        </w:rPr>
        <w:t xml:space="preserve">indicative </w:t>
      </w:r>
      <w:hyperlink r:id="rId11" w:history="1">
        <w:r w:rsidR="00D337D1" w:rsidRPr="00B46E05">
          <w:rPr>
            <w:rStyle w:val="Hyperlink"/>
            <w:color w:val="auto"/>
          </w:rPr>
          <w:t xml:space="preserve">Focal </w:t>
        </w:r>
        <w:r w:rsidR="00501697" w:rsidRPr="00B46E05">
          <w:rPr>
            <w:rStyle w:val="Hyperlink"/>
            <w:color w:val="auto"/>
          </w:rPr>
          <w:t>A</w:t>
        </w:r>
        <w:r w:rsidR="004F6213" w:rsidRPr="00B46E05">
          <w:rPr>
            <w:rStyle w:val="Hyperlink"/>
            <w:color w:val="auto"/>
          </w:rPr>
          <w:t xml:space="preserve">rea </w:t>
        </w:r>
        <w:r w:rsidR="00501697" w:rsidRPr="00B46E05">
          <w:rPr>
            <w:rStyle w:val="Hyperlink"/>
            <w:color w:val="auto"/>
          </w:rPr>
          <w:t xml:space="preserve"> S</w:t>
        </w:r>
        <w:r w:rsidR="004F6213" w:rsidRPr="00B46E05">
          <w:rPr>
            <w:rStyle w:val="Hyperlink"/>
            <w:color w:val="auto"/>
          </w:rPr>
          <w:t>trategy</w:t>
        </w:r>
        <w:r w:rsidR="002A2250" w:rsidRPr="00B46E05">
          <w:rPr>
            <w:rStyle w:val="Hyperlink"/>
            <w:color w:val="auto"/>
          </w:rPr>
          <w:t xml:space="preserve"> </w:t>
        </w:r>
        <w:r w:rsidR="00107376" w:rsidRPr="00B46E05">
          <w:rPr>
            <w:rStyle w:val="Hyperlink"/>
            <w:color w:val="auto"/>
          </w:rPr>
          <w:t>Framework</w:t>
        </w:r>
        <w:r w:rsidR="004F6213" w:rsidRPr="00B46E05">
          <w:rPr>
            <w:rStyle w:val="Hyperlink"/>
            <w:color w:val="auto"/>
          </w:rPr>
          <w:t xml:space="preserve"> and Other </w:t>
        </w:r>
        <w:r w:rsidR="006D4379" w:rsidRPr="00B46E05">
          <w:rPr>
            <w:rStyle w:val="Hyperlink"/>
            <w:color w:val="auto"/>
          </w:rPr>
          <w:t>Program Strategies</w:t>
        </w:r>
      </w:hyperlink>
      <w:r w:rsidR="0031707C" w:rsidRPr="00B46E05">
        <w:rPr>
          <w:rStyle w:val="FootnoteReference"/>
          <w:b w:val="0"/>
          <w:smallCaps w:val="0"/>
          <w:color w:val="auto"/>
        </w:rPr>
        <w:footnoteReference w:id="2"/>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10"/>
        <w:gridCol w:w="1300"/>
        <w:gridCol w:w="1288"/>
        <w:gridCol w:w="1292"/>
      </w:tblGrid>
      <w:tr w:rsidR="00B46E05" w:rsidRPr="00B46E05" w14:paraId="61D9736D" w14:textId="77777777" w:rsidTr="00F974F7">
        <w:trPr>
          <w:trHeight w:val="270"/>
          <w:jc w:val="center"/>
        </w:trPr>
        <w:tc>
          <w:tcPr>
            <w:tcW w:w="3096" w:type="pct"/>
            <w:vMerge w:val="restart"/>
            <w:shd w:val="clear" w:color="auto" w:fill="FFFFFF"/>
            <w:vAlign w:val="center"/>
          </w:tcPr>
          <w:p w14:paraId="3088F9D3" w14:textId="77777777" w:rsidR="00A61885" w:rsidRPr="00B46E05" w:rsidRDefault="00A61885" w:rsidP="00385226">
            <w:pPr>
              <w:pStyle w:val="Heading3"/>
              <w:ind w:left="72"/>
              <w:jc w:val="center"/>
              <w:rPr>
                <w:bCs w:val="0"/>
                <w:iCs/>
                <w:sz w:val="20"/>
                <w:szCs w:val="20"/>
              </w:rPr>
            </w:pPr>
            <w:r w:rsidRPr="00B46E05">
              <w:rPr>
                <w:bCs w:val="0"/>
                <w:iCs/>
                <w:sz w:val="20"/>
                <w:szCs w:val="20"/>
              </w:rPr>
              <w:t>Objectives</w:t>
            </w:r>
            <w:r w:rsidR="004E389B" w:rsidRPr="00B46E05">
              <w:rPr>
                <w:bCs w:val="0"/>
                <w:iCs/>
                <w:sz w:val="20"/>
                <w:szCs w:val="20"/>
              </w:rPr>
              <w:t>/Programs</w:t>
            </w:r>
            <w:r w:rsidRPr="00B46E05">
              <w:rPr>
                <w:bCs w:val="0"/>
                <w:iCs/>
                <w:sz w:val="20"/>
                <w:szCs w:val="20"/>
              </w:rPr>
              <w:t xml:space="preserve"> </w:t>
            </w:r>
            <w:r w:rsidRPr="00B46E05">
              <w:rPr>
                <w:b w:val="0"/>
                <w:bCs w:val="0"/>
                <w:iCs/>
                <w:sz w:val="18"/>
                <w:szCs w:val="18"/>
              </w:rPr>
              <w:t>(Focal Areas, Integrated Approach Pilot, Corporate Programs)</w:t>
            </w:r>
          </w:p>
        </w:tc>
        <w:tc>
          <w:tcPr>
            <w:tcW w:w="638" w:type="pct"/>
            <w:vMerge w:val="restart"/>
            <w:shd w:val="clear" w:color="auto" w:fill="FFFFFF"/>
          </w:tcPr>
          <w:p w14:paraId="11E4D18C" w14:textId="77777777" w:rsidR="00A61885" w:rsidRPr="00B46E05" w:rsidRDefault="00A61885" w:rsidP="0002559C">
            <w:pPr>
              <w:pStyle w:val="Heading3"/>
              <w:rPr>
                <w:bCs w:val="0"/>
                <w:iCs/>
                <w:sz w:val="20"/>
                <w:szCs w:val="20"/>
              </w:rPr>
            </w:pPr>
          </w:p>
          <w:p w14:paraId="12479CB0" w14:textId="77777777" w:rsidR="00A61885" w:rsidRPr="00B46E05" w:rsidRDefault="00A61885" w:rsidP="0002559C">
            <w:pPr>
              <w:pStyle w:val="Heading3"/>
              <w:rPr>
                <w:bCs w:val="0"/>
                <w:iCs/>
                <w:sz w:val="20"/>
                <w:szCs w:val="20"/>
              </w:rPr>
            </w:pPr>
            <w:r w:rsidRPr="00B46E05">
              <w:rPr>
                <w:bCs w:val="0"/>
                <w:iCs/>
                <w:sz w:val="20"/>
                <w:szCs w:val="20"/>
              </w:rPr>
              <w:t>Trust Fund</w:t>
            </w:r>
          </w:p>
        </w:tc>
        <w:tc>
          <w:tcPr>
            <w:tcW w:w="1266" w:type="pct"/>
            <w:gridSpan w:val="2"/>
            <w:shd w:val="clear" w:color="auto" w:fill="FFFFFF"/>
            <w:vAlign w:val="center"/>
          </w:tcPr>
          <w:p w14:paraId="6052C196" w14:textId="77777777" w:rsidR="00A61885" w:rsidRPr="00B46E05" w:rsidRDefault="00A61885" w:rsidP="00090610">
            <w:pPr>
              <w:pStyle w:val="Heading3"/>
              <w:jc w:val="center"/>
              <w:rPr>
                <w:bCs w:val="0"/>
                <w:iCs/>
                <w:sz w:val="20"/>
                <w:szCs w:val="20"/>
              </w:rPr>
            </w:pPr>
            <w:r w:rsidRPr="00B46E05">
              <w:rPr>
                <w:bCs w:val="0"/>
                <w:iCs/>
                <w:sz w:val="20"/>
                <w:szCs w:val="20"/>
              </w:rPr>
              <w:t>(in $)</w:t>
            </w:r>
          </w:p>
        </w:tc>
      </w:tr>
      <w:tr w:rsidR="00B46E05" w:rsidRPr="00B46E05" w14:paraId="1922E7D7" w14:textId="77777777" w:rsidTr="00F974F7">
        <w:trPr>
          <w:trHeight w:val="405"/>
          <w:jc w:val="center"/>
        </w:trPr>
        <w:tc>
          <w:tcPr>
            <w:tcW w:w="3096" w:type="pct"/>
            <w:vMerge/>
            <w:shd w:val="clear" w:color="auto" w:fill="FFFFFF"/>
            <w:vAlign w:val="center"/>
          </w:tcPr>
          <w:p w14:paraId="6E2E17ED" w14:textId="77777777" w:rsidR="00A61885" w:rsidRPr="00B46E05" w:rsidRDefault="00A61885" w:rsidP="00385226">
            <w:pPr>
              <w:pStyle w:val="Heading3"/>
              <w:ind w:left="72"/>
              <w:jc w:val="center"/>
              <w:rPr>
                <w:bCs w:val="0"/>
                <w:iCs/>
                <w:sz w:val="20"/>
                <w:szCs w:val="20"/>
              </w:rPr>
            </w:pPr>
          </w:p>
        </w:tc>
        <w:tc>
          <w:tcPr>
            <w:tcW w:w="638" w:type="pct"/>
            <w:vMerge/>
            <w:shd w:val="clear" w:color="auto" w:fill="FFFFFF"/>
          </w:tcPr>
          <w:p w14:paraId="7958DE8C" w14:textId="77777777" w:rsidR="00A61885" w:rsidRPr="00B46E05" w:rsidRDefault="00A61885" w:rsidP="0002559C">
            <w:pPr>
              <w:pStyle w:val="Heading3"/>
              <w:rPr>
                <w:bCs w:val="0"/>
                <w:iCs/>
                <w:sz w:val="20"/>
                <w:szCs w:val="20"/>
              </w:rPr>
            </w:pPr>
          </w:p>
        </w:tc>
        <w:tc>
          <w:tcPr>
            <w:tcW w:w="632" w:type="pct"/>
            <w:shd w:val="clear" w:color="auto" w:fill="FFFFFF"/>
            <w:vAlign w:val="center"/>
          </w:tcPr>
          <w:p w14:paraId="615EA003" w14:textId="77777777" w:rsidR="00A61885" w:rsidRPr="00B46E05" w:rsidRDefault="00A61885" w:rsidP="0002559C">
            <w:pPr>
              <w:pStyle w:val="Heading3"/>
              <w:jc w:val="center"/>
              <w:rPr>
                <w:bCs w:val="0"/>
                <w:iCs/>
                <w:sz w:val="20"/>
                <w:szCs w:val="20"/>
              </w:rPr>
            </w:pPr>
            <w:r w:rsidRPr="00B46E05">
              <w:rPr>
                <w:bCs w:val="0"/>
                <w:iCs/>
                <w:sz w:val="20"/>
                <w:szCs w:val="20"/>
              </w:rPr>
              <w:t>GEF Project Financing</w:t>
            </w:r>
          </w:p>
        </w:tc>
        <w:tc>
          <w:tcPr>
            <w:tcW w:w="634" w:type="pct"/>
            <w:shd w:val="clear" w:color="auto" w:fill="FFFFFF"/>
          </w:tcPr>
          <w:p w14:paraId="062D7660" w14:textId="77777777" w:rsidR="00A61885" w:rsidRPr="00B46E05" w:rsidRDefault="00A61885" w:rsidP="0002559C">
            <w:pPr>
              <w:pStyle w:val="Heading3"/>
              <w:rPr>
                <w:bCs w:val="0"/>
                <w:iCs/>
                <w:sz w:val="20"/>
                <w:szCs w:val="20"/>
              </w:rPr>
            </w:pPr>
            <w:r w:rsidRPr="00B46E05">
              <w:rPr>
                <w:bCs w:val="0"/>
                <w:iCs/>
                <w:sz w:val="20"/>
                <w:szCs w:val="20"/>
              </w:rPr>
              <w:t>Co-financing</w:t>
            </w:r>
          </w:p>
        </w:tc>
      </w:tr>
      <w:tr w:rsidR="00B46E05" w:rsidRPr="00B46E05" w14:paraId="5F2D89BB" w14:textId="77777777" w:rsidTr="00F974F7">
        <w:trPr>
          <w:trHeight w:val="242"/>
          <w:jc w:val="center"/>
        </w:trPr>
        <w:tc>
          <w:tcPr>
            <w:tcW w:w="3096" w:type="pct"/>
            <w:shd w:val="clear" w:color="auto" w:fill="FFFFFF"/>
          </w:tcPr>
          <w:p w14:paraId="6B24E7F6" w14:textId="77777777" w:rsidR="00A61885" w:rsidRPr="00B46E05" w:rsidRDefault="008C3E1D" w:rsidP="00D92893">
            <w:pPr>
              <w:rPr>
                <w:sz w:val="20"/>
                <w:szCs w:val="20"/>
              </w:rPr>
            </w:pPr>
            <w:r w:rsidRPr="00B46E05">
              <w:rPr>
                <w:sz w:val="20"/>
                <w:szCs w:val="20"/>
              </w:rPr>
              <w:t>BD 4 Program 9</w:t>
            </w:r>
            <w:r w:rsidR="004556A4" w:rsidRPr="00B46E05">
              <w:rPr>
                <w:sz w:val="20"/>
                <w:szCs w:val="20"/>
              </w:rPr>
              <w:t>: Managing the human-biodiversity interface</w:t>
            </w:r>
          </w:p>
        </w:tc>
        <w:tc>
          <w:tcPr>
            <w:tcW w:w="638" w:type="pct"/>
            <w:shd w:val="clear" w:color="auto" w:fill="FFFFFF"/>
          </w:tcPr>
          <w:p w14:paraId="01E3C5CD" w14:textId="77777777" w:rsidR="00A61885" w:rsidRPr="00B46E05" w:rsidRDefault="008C3E1D" w:rsidP="0017027C">
            <w:pPr>
              <w:rPr>
                <w:sz w:val="20"/>
                <w:szCs w:val="20"/>
              </w:rPr>
            </w:pPr>
            <w:r w:rsidRPr="00B46E05">
              <w:rPr>
                <w:sz w:val="20"/>
                <w:szCs w:val="20"/>
              </w:rPr>
              <w:t>GEFTF</w:t>
            </w:r>
          </w:p>
        </w:tc>
        <w:tc>
          <w:tcPr>
            <w:tcW w:w="632" w:type="pct"/>
            <w:shd w:val="clear" w:color="auto" w:fill="FFFFFF"/>
          </w:tcPr>
          <w:p w14:paraId="1A27FFA6" w14:textId="77777777" w:rsidR="00A61885" w:rsidRPr="00B46E05" w:rsidRDefault="004556A4" w:rsidP="004B15E7">
            <w:pPr>
              <w:jc w:val="right"/>
              <w:rPr>
                <w:sz w:val="20"/>
                <w:szCs w:val="20"/>
              </w:rPr>
            </w:pPr>
            <w:r w:rsidRPr="00B46E05">
              <w:rPr>
                <w:sz w:val="20"/>
                <w:szCs w:val="20"/>
              </w:rPr>
              <w:t>2,</w:t>
            </w:r>
            <w:r w:rsidR="004B15E7" w:rsidRPr="00B46E05">
              <w:rPr>
                <w:sz w:val="20"/>
                <w:szCs w:val="20"/>
              </w:rPr>
              <w:t>232,416</w:t>
            </w:r>
          </w:p>
        </w:tc>
        <w:tc>
          <w:tcPr>
            <w:tcW w:w="634" w:type="pct"/>
            <w:shd w:val="clear" w:color="auto" w:fill="FFFFFF"/>
          </w:tcPr>
          <w:p w14:paraId="0B87434D" w14:textId="77777777" w:rsidR="00A61885" w:rsidRPr="00B46E05" w:rsidRDefault="00323C7B" w:rsidP="00C7494B">
            <w:pPr>
              <w:jc w:val="right"/>
              <w:rPr>
                <w:sz w:val="20"/>
                <w:szCs w:val="20"/>
              </w:rPr>
            </w:pPr>
            <w:r w:rsidRPr="00B46E05">
              <w:rPr>
                <w:sz w:val="20"/>
                <w:szCs w:val="20"/>
              </w:rPr>
              <w:t>14,207,551</w:t>
            </w:r>
          </w:p>
        </w:tc>
      </w:tr>
      <w:tr w:rsidR="00B46E05" w:rsidRPr="00B46E05" w14:paraId="782A4BA0" w14:textId="77777777" w:rsidTr="00F974F7">
        <w:trPr>
          <w:jc w:val="center"/>
        </w:trPr>
        <w:tc>
          <w:tcPr>
            <w:tcW w:w="3096" w:type="pct"/>
            <w:shd w:val="clear" w:color="auto" w:fill="FFFFFF"/>
          </w:tcPr>
          <w:p w14:paraId="7109C3F1" w14:textId="77777777" w:rsidR="004F3183" w:rsidRPr="00B46E05" w:rsidRDefault="008C3E1D" w:rsidP="00D92893">
            <w:pPr>
              <w:rPr>
                <w:sz w:val="20"/>
                <w:szCs w:val="20"/>
              </w:rPr>
            </w:pPr>
            <w:r w:rsidRPr="00B46E05">
              <w:rPr>
                <w:sz w:val="20"/>
                <w:szCs w:val="20"/>
              </w:rPr>
              <w:t>LD 2 Program 3</w:t>
            </w:r>
            <w:r w:rsidR="004556A4" w:rsidRPr="00B46E05">
              <w:rPr>
                <w:sz w:val="20"/>
                <w:szCs w:val="20"/>
              </w:rPr>
              <w:t>: Landscape Management and Restoration</w:t>
            </w:r>
          </w:p>
        </w:tc>
        <w:tc>
          <w:tcPr>
            <w:tcW w:w="638" w:type="pct"/>
            <w:shd w:val="clear" w:color="auto" w:fill="FFFFFF"/>
          </w:tcPr>
          <w:p w14:paraId="1EAEDBCE" w14:textId="77777777" w:rsidR="004F3183" w:rsidRPr="00B46E05" w:rsidRDefault="008C3E1D">
            <w:r w:rsidRPr="00B46E05">
              <w:rPr>
                <w:sz w:val="20"/>
                <w:szCs w:val="20"/>
              </w:rPr>
              <w:t>GEFTF</w:t>
            </w:r>
          </w:p>
        </w:tc>
        <w:tc>
          <w:tcPr>
            <w:tcW w:w="632" w:type="pct"/>
            <w:shd w:val="clear" w:color="auto" w:fill="FFFFFF"/>
          </w:tcPr>
          <w:p w14:paraId="35332D00" w14:textId="77777777" w:rsidR="004F3183" w:rsidRPr="00B46E05" w:rsidRDefault="004556A4" w:rsidP="004B15E7">
            <w:pPr>
              <w:jc w:val="right"/>
              <w:rPr>
                <w:sz w:val="20"/>
                <w:szCs w:val="20"/>
              </w:rPr>
            </w:pPr>
            <w:r w:rsidRPr="00B46E05">
              <w:rPr>
                <w:sz w:val="20"/>
                <w:szCs w:val="20"/>
              </w:rPr>
              <w:t>1,3</w:t>
            </w:r>
            <w:r w:rsidR="004B15E7" w:rsidRPr="00B46E05">
              <w:rPr>
                <w:sz w:val="20"/>
                <w:szCs w:val="20"/>
              </w:rPr>
              <w:t>82,416</w:t>
            </w:r>
          </w:p>
        </w:tc>
        <w:tc>
          <w:tcPr>
            <w:tcW w:w="634" w:type="pct"/>
            <w:shd w:val="clear" w:color="auto" w:fill="FFFFFF"/>
          </w:tcPr>
          <w:p w14:paraId="07523790" w14:textId="77777777" w:rsidR="004F3183" w:rsidRPr="00B46E05" w:rsidRDefault="00323C7B" w:rsidP="00323C7B">
            <w:pPr>
              <w:jc w:val="right"/>
              <w:rPr>
                <w:sz w:val="20"/>
                <w:szCs w:val="20"/>
              </w:rPr>
            </w:pPr>
            <w:r w:rsidRPr="00B46E05">
              <w:rPr>
                <w:sz w:val="20"/>
                <w:szCs w:val="20"/>
              </w:rPr>
              <w:t>8,797,978</w:t>
            </w:r>
          </w:p>
        </w:tc>
      </w:tr>
      <w:tr w:rsidR="00B46E05" w:rsidRPr="00B46E05" w14:paraId="33FCB8B7" w14:textId="77777777" w:rsidTr="00F974F7">
        <w:trPr>
          <w:jc w:val="center"/>
        </w:trPr>
        <w:tc>
          <w:tcPr>
            <w:tcW w:w="3096" w:type="pct"/>
            <w:tcBorders>
              <w:bottom w:val="single" w:sz="4" w:space="0" w:color="auto"/>
            </w:tcBorders>
            <w:shd w:val="clear" w:color="auto" w:fill="FFFFFF"/>
          </w:tcPr>
          <w:p w14:paraId="09A441CC" w14:textId="77777777" w:rsidR="004F3183" w:rsidRPr="00B46E05" w:rsidRDefault="008C3E1D" w:rsidP="00D92893">
            <w:pPr>
              <w:rPr>
                <w:sz w:val="20"/>
                <w:szCs w:val="20"/>
              </w:rPr>
            </w:pPr>
            <w:r w:rsidRPr="00B46E05">
              <w:rPr>
                <w:sz w:val="20"/>
                <w:szCs w:val="20"/>
              </w:rPr>
              <w:t>LD 3 Program 4</w:t>
            </w:r>
            <w:r w:rsidR="004B15E7" w:rsidRPr="00B46E05">
              <w:rPr>
                <w:sz w:val="20"/>
                <w:szCs w:val="20"/>
              </w:rPr>
              <w:t>: S</w:t>
            </w:r>
            <w:r w:rsidR="004556A4" w:rsidRPr="00B46E05">
              <w:rPr>
                <w:sz w:val="20"/>
                <w:szCs w:val="20"/>
              </w:rPr>
              <w:t>c</w:t>
            </w:r>
            <w:r w:rsidR="004B15E7" w:rsidRPr="00B46E05">
              <w:rPr>
                <w:sz w:val="20"/>
                <w:szCs w:val="20"/>
              </w:rPr>
              <w:t>a</w:t>
            </w:r>
            <w:r w:rsidR="004556A4" w:rsidRPr="00B46E05">
              <w:rPr>
                <w:sz w:val="20"/>
                <w:szCs w:val="20"/>
              </w:rPr>
              <w:t>ling-up sustainable land management through the Landscape Approach</w:t>
            </w:r>
          </w:p>
        </w:tc>
        <w:tc>
          <w:tcPr>
            <w:tcW w:w="638" w:type="pct"/>
            <w:shd w:val="clear" w:color="auto" w:fill="FFFFFF"/>
          </w:tcPr>
          <w:p w14:paraId="7D7CEE92" w14:textId="77777777" w:rsidR="004F3183" w:rsidRPr="00B46E05" w:rsidRDefault="008C3E1D">
            <w:r w:rsidRPr="00B46E05">
              <w:rPr>
                <w:sz w:val="20"/>
                <w:szCs w:val="20"/>
              </w:rPr>
              <w:t>GEFTF</w:t>
            </w:r>
          </w:p>
        </w:tc>
        <w:tc>
          <w:tcPr>
            <w:tcW w:w="632" w:type="pct"/>
            <w:tcBorders>
              <w:bottom w:val="single" w:sz="4" w:space="0" w:color="auto"/>
            </w:tcBorders>
            <w:shd w:val="clear" w:color="auto" w:fill="FFFFFF"/>
          </w:tcPr>
          <w:p w14:paraId="3CD95179" w14:textId="77777777" w:rsidR="004F3183" w:rsidRPr="00B46E05" w:rsidRDefault="004556A4" w:rsidP="004B15E7">
            <w:pPr>
              <w:jc w:val="right"/>
              <w:rPr>
                <w:sz w:val="20"/>
                <w:szCs w:val="20"/>
              </w:rPr>
            </w:pPr>
            <w:r w:rsidRPr="00B46E05">
              <w:rPr>
                <w:sz w:val="20"/>
                <w:szCs w:val="20"/>
              </w:rPr>
              <w:t>8</w:t>
            </w:r>
            <w:r w:rsidR="004B15E7" w:rsidRPr="00B46E05">
              <w:rPr>
                <w:sz w:val="20"/>
                <w:szCs w:val="20"/>
              </w:rPr>
              <w:t>50,000</w:t>
            </w:r>
          </w:p>
        </w:tc>
        <w:tc>
          <w:tcPr>
            <w:tcW w:w="634" w:type="pct"/>
            <w:tcBorders>
              <w:bottom w:val="single" w:sz="4" w:space="0" w:color="auto"/>
            </w:tcBorders>
            <w:shd w:val="clear" w:color="auto" w:fill="FFFFFF"/>
          </w:tcPr>
          <w:p w14:paraId="7817614D" w14:textId="77777777" w:rsidR="004F3183" w:rsidRPr="00B46E05" w:rsidRDefault="00323C7B" w:rsidP="00C7494B">
            <w:pPr>
              <w:jc w:val="right"/>
              <w:rPr>
                <w:sz w:val="20"/>
                <w:szCs w:val="20"/>
              </w:rPr>
            </w:pPr>
            <w:r w:rsidRPr="00B46E05">
              <w:rPr>
                <w:sz w:val="20"/>
                <w:szCs w:val="20"/>
              </w:rPr>
              <w:t>5,409,573</w:t>
            </w:r>
          </w:p>
        </w:tc>
      </w:tr>
      <w:tr w:rsidR="00B46E05" w:rsidRPr="00B46E05" w14:paraId="681DDFA5" w14:textId="77777777" w:rsidTr="00F974F7">
        <w:trPr>
          <w:jc w:val="center"/>
        </w:trPr>
        <w:tc>
          <w:tcPr>
            <w:tcW w:w="3096" w:type="pct"/>
            <w:tcBorders>
              <w:bottom w:val="single" w:sz="4" w:space="0" w:color="auto"/>
            </w:tcBorders>
            <w:shd w:val="clear" w:color="auto" w:fill="FFFFFF"/>
          </w:tcPr>
          <w:p w14:paraId="01471422" w14:textId="77777777" w:rsidR="004F3183" w:rsidRPr="00B46E05" w:rsidRDefault="004B15E7" w:rsidP="00D92893">
            <w:pPr>
              <w:rPr>
                <w:sz w:val="20"/>
                <w:szCs w:val="20"/>
              </w:rPr>
            </w:pPr>
            <w:r w:rsidRPr="00B46E05">
              <w:rPr>
                <w:sz w:val="20"/>
                <w:szCs w:val="20"/>
              </w:rPr>
              <w:t>SFM 2 Program 5: Capacity development for SFM within local communities</w:t>
            </w:r>
          </w:p>
        </w:tc>
        <w:tc>
          <w:tcPr>
            <w:tcW w:w="638" w:type="pct"/>
            <w:shd w:val="clear" w:color="auto" w:fill="FFFFFF"/>
          </w:tcPr>
          <w:p w14:paraId="1EDC130D" w14:textId="77777777" w:rsidR="004F3183" w:rsidRPr="00B46E05" w:rsidRDefault="008C3E1D">
            <w:r w:rsidRPr="00B46E05">
              <w:rPr>
                <w:sz w:val="20"/>
                <w:szCs w:val="20"/>
              </w:rPr>
              <w:t>GEFTF</w:t>
            </w:r>
          </w:p>
        </w:tc>
        <w:tc>
          <w:tcPr>
            <w:tcW w:w="632" w:type="pct"/>
            <w:tcBorders>
              <w:bottom w:val="single" w:sz="4" w:space="0" w:color="auto"/>
            </w:tcBorders>
            <w:shd w:val="clear" w:color="auto" w:fill="FFFFFF"/>
          </w:tcPr>
          <w:p w14:paraId="7BD3A420" w14:textId="77777777" w:rsidR="004F3183" w:rsidRPr="00B46E05" w:rsidRDefault="004B15E7" w:rsidP="00C7494B">
            <w:pPr>
              <w:jc w:val="right"/>
              <w:rPr>
                <w:sz w:val="20"/>
                <w:szCs w:val="20"/>
              </w:rPr>
            </w:pPr>
            <w:r w:rsidRPr="00B46E05">
              <w:rPr>
                <w:sz w:val="20"/>
                <w:szCs w:val="20"/>
              </w:rPr>
              <w:t>2,232,416</w:t>
            </w:r>
          </w:p>
        </w:tc>
        <w:tc>
          <w:tcPr>
            <w:tcW w:w="634" w:type="pct"/>
            <w:tcBorders>
              <w:bottom w:val="single" w:sz="4" w:space="0" w:color="auto"/>
            </w:tcBorders>
            <w:shd w:val="clear" w:color="auto" w:fill="FFFFFF"/>
          </w:tcPr>
          <w:p w14:paraId="014C5322" w14:textId="77777777" w:rsidR="004F3183" w:rsidRPr="00B46E05" w:rsidRDefault="00323C7B" w:rsidP="00B71277">
            <w:pPr>
              <w:jc w:val="right"/>
              <w:rPr>
                <w:sz w:val="20"/>
                <w:szCs w:val="20"/>
              </w:rPr>
            </w:pPr>
            <w:r w:rsidRPr="00B46E05">
              <w:rPr>
                <w:sz w:val="20"/>
                <w:szCs w:val="20"/>
              </w:rPr>
              <w:t>14,207,551</w:t>
            </w:r>
          </w:p>
        </w:tc>
      </w:tr>
      <w:tr w:rsidR="00B46E05" w:rsidRPr="00B46E05" w14:paraId="1477755D" w14:textId="77777777" w:rsidTr="00F974F7">
        <w:trPr>
          <w:jc w:val="center"/>
        </w:trPr>
        <w:tc>
          <w:tcPr>
            <w:tcW w:w="3096" w:type="pct"/>
            <w:tcBorders>
              <w:top w:val="double" w:sz="4" w:space="0" w:color="auto"/>
              <w:bottom w:val="double" w:sz="4" w:space="0" w:color="auto"/>
            </w:tcBorders>
            <w:shd w:val="clear" w:color="auto" w:fill="FFFFFF"/>
          </w:tcPr>
          <w:p w14:paraId="25908EDE" w14:textId="77777777" w:rsidR="004F3183" w:rsidRPr="00B46E05" w:rsidRDefault="004F3183" w:rsidP="00092D44">
            <w:pPr>
              <w:jc w:val="right"/>
              <w:rPr>
                <w:b/>
                <w:sz w:val="20"/>
                <w:szCs w:val="20"/>
              </w:rPr>
            </w:pPr>
            <w:r w:rsidRPr="00B46E05">
              <w:rPr>
                <w:b/>
                <w:sz w:val="20"/>
                <w:szCs w:val="20"/>
              </w:rPr>
              <w:t>Total Project Cost</w:t>
            </w:r>
          </w:p>
        </w:tc>
        <w:tc>
          <w:tcPr>
            <w:tcW w:w="638" w:type="pct"/>
            <w:tcBorders>
              <w:top w:val="double" w:sz="4" w:space="0" w:color="auto"/>
              <w:bottom w:val="double" w:sz="4" w:space="0" w:color="auto"/>
            </w:tcBorders>
            <w:shd w:val="clear" w:color="auto" w:fill="FFFFFF"/>
          </w:tcPr>
          <w:p w14:paraId="35C5952B" w14:textId="77777777" w:rsidR="004F3183" w:rsidRPr="00B46E05" w:rsidRDefault="004F3183" w:rsidP="00092D44">
            <w:pPr>
              <w:jc w:val="right"/>
              <w:rPr>
                <w:b/>
                <w:sz w:val="20"/>
                <w:szCs w:val="20"/>
              </w:rPr>
            </w:pPr>
          </w:p>
        </w:tc>
        <w:tc>
          <w:tcPr>
            <w:tcW w:w="632" w:type="pct"/>
            <w:tcBorders>
              <w:top w:val="double" w:sz="4" w:space="0" w:color="auto"/>
              <w:bottom w:val="double" w:sz="4" w:space="0" w:color="auto"/>
            </w:tcBorders>
            <w:shd w:val="clear" w:color="auto" w:fill="FFFFFF"/>
          </w:tcPr>
          <w:p w14:paraId="77F86723" w14:textId="77777777" w:rsidR="004F3183" w:rsidRPr="00B46E05" w:rsidRDefault="004556A4" w:rsidP="00407952">
            <w:pPr>
              <w:jc w:val="right"/>
              <w:rPr>
                <w:b/>
                <w:sz w:val="20"/>
                <w:szCs w:val="20"/>
              </w:rPr>
            </w:pPr>
            <w:r w:rsidRPr="00B46E05">
              <w:rPr>
                <w:b/>
                <w:sz w:val="20"/>
                <w:szCs w:val="20"/>
              </w:rPr>
              <w:t>6,697,248</w:t>
            </w:r>
          </w:p>
        </w:tc>
        <w:tc>
          <w:tcPr>
            <w:tcW w:w="634" w:type="pct"/>
            <w:tcBorders>
              <w:top w:val="double" w:sz="4" w:space="0" w:color="auto"/>
              <w:bottom w:val="double" w:sz="4" w:space="0" w:color="auto"/>
            </w:tcBorders>
            <w:shd w:val="clear" w:color="auto" w:fill="FFFFFF"/>
          </w:tcPr>
          <w:p w14:paraId="0F99A5B9" w14:textId="77777777" w:rsidR="004F3183" w:rsidRPr="00B46E05" w:rsidRDefault="00323C7B" w:rsidP="00407952">
            <w:pPr>
              <w:jc w:val="right"/>
              <w:rPr>
                <w:b/>
                <w:sz w:val="20"/>
                <w:szCs w:val="20"/>
              </w:rPr>
            </w:pPr>
            <w:r w:rsidRPr="00B46E05">
              <w:rPr>
                <w:b/>
                <w:sz w:val="20"/>
                <w:szCs w:val="20"/>
              </w:rPr>
              <w:t>42,622,653</w:t>
            </w:r>
          </w:p>
        </w:tc>
      </w:tr>
    </w:tbl>
    <w:p w14:paraId="45DE2B61" w14:textId="77777777" w:rsidR="00D54E10" w:rsidRPr="00B46E05" w:rsidRDefault="00D54E10" w:rsidP="002B2C06">
      <w:pPr>
        <w:pStyle w:val="GEFTableHeading"/>
        <w:rPr>
          <w:color w:val="auto"/>
        </w:rPr>
      </w:pPr>
    </w:p>
    <w:p w14:paraId="42F1D9CD" w14:textId="77777777" w:rsidR="00935D01" w:rsidRPr="00B46E05" w:rsidRDefault="00935D01" w:rsidP="00935D01"/>
    <w:p w14:paraId="773303B9" w14:textId="77777777" w:rsidR="00276471" w:rsidRPr="00B46E05" w:rsidRDefault="00155122" w:rsidP="00D54E10">
      <w:pPr>
        <w:pStyle w:val="GEFTableHeading"/>
        <w:spacing w:after="80"/>
        <w:rPr>
          <w:color w:val="auto"/>
        </w:rPr>
      </w:pPr>
      <w:r w:rsidRPr="00B46E05">
        <w:rPr>
          <w:color w:val="auto"/>
        </w:rPr>
        <w:t xml:space="preserve">B. </w:t>
      </w:r>
      <w:r w:rsidR="00BC472A" w:rsidRPr="00B46E05">
        <w:rPr>
          <w:color w:val="auto"/>
        </w:rPr>
        <w:t xml:space="preserve">indicative </w:t>
      </w:r>
      <w:r w:rsidR="00F52D8A" w:rsidRPr="00B46E05">
        <w:rPr>
          <w:color w:val="auto"/>
        </w:rPr>
        <w:t xml:space="preserve">Project </w:t>
      </w:r>
      <w:r w:rsidR="00702FB1" w:rsidRPr="00B46E05">
        <w:rPr>
          <w:color w:val="auto"/>
        </w:rPr>
        <w:t>description summary</w:t>
      </w:r>
    </w:p>
    <w:tbl>
      <w:tblPr>
        <w:tblW w:w="5517"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21"/>
        <w:gridCol w:w="1019"/>
        <w:gridCol w:w="1748"/>
        <w:gridCol w:w="2515"/>
        <w:gridCol w:w="835"/>
        <w:gridCol w:w="1085"/>
        <w:gridCol w:w="1296"/>
      </w:tblGrid>
      <w:tr w:rsidR="00B46E05" w:rsidRPr="00B46E05" w14:paraId="00630C2D" w14:textId="77777777" w:rsidTr="00A31972">
        <w:trPr>
          <w:trHeight w:val="260"/>
        </w:trPr>
        <w:tc>
          <w:tcPr>
            <w:tcW w:w="5000" w:type="pct"/>
            <w:gridSpan w:val="7"/>
            <w:shd w:val="clear" w:color="auto" w:fill="FFFFFF"/>
            <w:vAlign w:val="center"/>
          </w:tcPr>
          <w:p w14:paraId="7B22C817" w14:textId="77777777" w:rsidR="00EC7281" w:rsidRPr="00B46E05" w:rsidRDefault="00EC7281" w:rsidP="002812E9">
            <w:pPr>
              <w:rPr>
                <w:sz w:val="22"/>
                <w:szCs w:val="22"/>
              </w:rPr>
            </w:pPr>
            <w:r w:rsidRPr="00B46E05">
              <w:rPr>
                <w:sz w:val="22"/>
                <w:szCs w:val="22"/>
              </w:rPr>
              <w:t xml:space="preserve">Project Objective: </w:t>
            </w:r>
            <w:r w:rsidR="00D87777" w:rsidRPr="00B46E05">
              <w:rPr>
                <w:sz w:val="22"/>
                <w:szCs w:val="22"/>
              </w:rPr>
              <w:t xml:space="preserve">to promote integrated landscape management </w:t>
            </w:r>
            <w:r w:rsidR="004B15E7" w:rsidRPr="00B46E05">
              <w:rPr>
                <w:sz w:val="22"/>
                <w:szCs w:val="22"/>
              </w:rPr>
              <w:t>t</w:t>
            </w:r>
            <w:r w:rsidR="00D87777" w:rsidRPr="00B46E05">
              <w:rPr>
                <w:sz w:val="22"/>
                <w:szCs w:val="22"/>
              </w:rPr>
              <w:t xml:space="preserve">o </w:t>
            </w:r>
            <w:r w:rsidR="0010108B" w:rsidRPr="00B46E05">
              <w:rPr>
                <w:sz w:val="22"/>
                <w:szCs w:val="22"/>
              </w:rPr>
              <w:t xml:space="preserve">conserve </w:t>
            </w:r>
            <w:r w:rsidR="00D87777" w:rsidRPr="00B46E05">
              <w:rPr>
                <w:sz w:val="22"/>
                <w:szCs w:val="22"/>
              </w:rPr>
              <w:t xml:space="preserve">globally significant </w:t>
            </w:r>
            <w:r w:rsidR="002812E9" w:rsidRPr="00B46E05">
              <w:rPr>
                <w:sz w:val="22"/>
                <w:szCs w:val="22"/>
              </w:rPr>
              <w:t xml:space="preserve">forests and </w:t>
            </w:r>
            <w:r w:rsidR="00D87777" w:rsidRPr="00B46E05">
              <w:rPr>
                <w:sz w:val="22"/>
                <w:szCs w:val="22"/>
              </w:rPr>
              <w:t>wildlife</w:t>
            </w:r>
          </w:p>
        </w:tc>
      </w:tr>
      <w:tr w:rsidR="00B46E05" w:rsidRPr="00B46E05" w14:paraId="4DB811E7" w14:textId="77777777" w:rsidTr="00A31972">
        <w:trPr>
          <w:trHeight w:val="285"/>
        </w:trPr>
        <w:tc>
          <w:tcPr>
            <w:tcW w:w="999" w:type="pct"/>
            <w:vMerge w:val="restart"/>
            <w:shd w:val="clear" w:color="auto" w:fill="FFFFFF"/>
            <w:vAlign w:val="center"/>
          </w:tcPr>
          <w:p w14:paraId="72D6CA86" w14:textId="77777777" w:rsidR="004C2E97" w:rsidRPr="00B46E05" w:rsidRDefault="004C2E97" w:rsidP="00B32A3A">
            <w:pPr>
              <w:rPr>
                <w:sz w:val="20"/>
                <w:szCs w:val="20"/>
              </w:rPr>
            </w:pPr>
            <w:r w:rsidRPr="00B46E05">
              <w:rPr>
                <w:sz w:val="20"/>
                <w:szCs w:val="20"/>
              </w:rPr>
              <w:t>Project Component</w:t>
            </w:r>
            <w:r w:rsidR="006E694C" w:rsidRPr="00B46E05">
              <w:rPr>
                <w:sz w:val="20"/>
                <w:szCs w:val="20"/>
              </w:rPr>
              <w:t>s</w:t>
            </w:r>
          </w:p>
        </w:tc>
        <w:tc>
          <w:tcPr>
            <w:tcW w:w="480" w:type="pct"/>
            <w:vMerge w:val="restart"/>
            <w:shd w:val="clear" w:color="auto" w:fill="FFFFFF"/>
            <w:vAlign w:val="center"/>
          </w:tcPr>
          <w:p w14:paraId="35246F04" w14:textId="77777777" w:rsidR="004C2E97" w:rsidRPr="00B46E05" w:rsidRDefault="004C2E97" w:rsidP="00B32A3A">
            <w:pPr>
              <w:rPr>
                <w:sz w:val="20"/>
                <w:szCs w:val="20"/>
              </w:rPr>
            </w:pPr>
            <w:r w:rsidRPr="00B46E05">
              <w:rPr>
                <w:sz w:val="20"/>
                <w:szCs w:val="20"/>
              </w:rPr>
              <w:t>Financing Type</w:t>
            </w:r>
            <w:r w:rsidRPr="00B46E05">
              <w:rPr>
                <w:rStyle w:val="FootnoteReference"/>
                <w:bCs/>
                <w:iCs/>
                <w:sz w:val="20"/>
                <w:szCs w:val="20"/>
              </w:rPr>
              <w:footnoteReference w:id="3"/>
            </w:r>
          </w:p>
        </w:tc>
        <w:tc>
          <w:tcPr>
            <w:tcW w:w="823" w:type="pct"/>
            <w:vMerge w:val="restart"/>
            <w:shd w:val="clear" w:color="auto" w:fill="FFFFFF"/>
            <w:vAlign w:val="center"/>
          </w:tcPr>
          <w:p w14:paraId="51C3C9BD" w14:textId="77777777" w:rsidR="004C2E97" w:rsidRPr="00B46E05" w:rsidRDefault="004C2E97" w:rsidP="00B32A3A">
            <w:pPr>
              <w:rPr>
                <w:sz w:val="20"/>
                <w:szCs w:val="20"/>
              </w:rPr>
            </w:pPr>
            <w:r w:rsidRPr="00B46E05">
              <w:rPr>
                <w:sz w:val="20"/>
                <w:szCs w:val="20"/>
              </w:rPr>
              <w:t>Project Outcomes</w:t>
            </w:r>
          </w:p>
        </w:tc>
        <w:tc>
          <w:tcPr>
            <w:tcW w:w="1184" w:type="pct"/>
            <w:vMerge w:val="restart"/>
            <w:shd w:val="clear" w:color="auto" w:fill="FFFFFF"/>
            <w:vAlign w:val="center"/>
          </w:tcPr>
          <w:p w14:paraId="5F1F36F8" w14:textId="77777777" w:rsidR="004C2E97" w:rsidRPr="00B46E05" w:rsidRDefault="004C2E97" w:rsidP="00B32A3A">
            <w:pPr>
              <w:rPr>
                <w:sz w:val="20"/>
                <w:szCs w:val="20"/>
              </w:rPr>
            </w:pPr>
            <w:r w:rsidRPr="00B46E05">
              <w:rPr>
                <w:sz w:val="20"/>
                <w:szCs w:val="20"/>
              </w:rPr>
              <w:t>Project Outputs</w:t>
            </w:r>
          </w:p>
        </w:tc>
        <w:tc>
          <w:tcPr>
            <w:tcW w:w="393" w:type="pct"/>
            <w:vMerge w:val="restart"/>
            <w:shd w:val="clear" w:color="auto" w:fill="FFFFFF"/>
            <w:vAlign w:val="center"/>
          </w:tcPr>
          <w:p w14:paraId="4B8CA3BB" w14:textId="77777777" w:rsidR="004C2E97" w:rsidRPr="00B46E05" w:rsidRDefault="004C2E97" w:rsidP="00B32A3A">
            <w:pPr>
              <w:rPr>
                <w:sz w:val="20"/>
                <w:szCs w:val="20"/>
              </w:rPr>
            </w:pPr>
            <w:r w:rsidRPr="00B46E05">
              <w:rPr>
                <w:sz w:val="20"/>
                <w:szCs w:val="20"/>
              </w:rPr>
              <w:t>Trust Fund</w:t>
            </w:r>
          </w:p>
        </w:tc>
        <w:tc>
          <w:tcPr>
            <w:tcW w:w="1121" w:type="pct"/>
            <w:gridSpan w:val="2"/>
            <w:shd w:val="clear" w:color="auto" w:fill="FFFFFF"/>
            <w:vAlign w:val="center"/>
          </w:tcPr>
          <w:p w14:paraId="6D721C64" w14:textId="77777777" w:rsidR="004C2E97" w:rsidRPr="00B46E05" w:rsidRDefault="004C2E97" w:rsidP="00B32A3A">
            <w:pPr>
              <w:rPr>
                <w:sz w:val="20"/>
                <w:szCs w:val="20"/>
              </w:rPr>
            </w:pPr>
            <w:r w:rsidRPr="00B46E05">
              <w:rPr>
                <w:sz w:val="20"/>
                <w:szCs w:val="20"/>
              </w:rPr>
              <w:t>(in $)</w:t>
            </w:r>
          </w:p>
        </w:tc>
      </w:tr>
      <w:tr w:rsidR="00B46E05" w:rsidRPr="00B46E05" w14:paraId="3C1601D3" w14:textId="77777777" w:rsidTr="00A31972">
        <w:trPr>
          <w:trHeight w:val="212"/>
        </w:trPr>
        <w:tc>
          <w:tcPr>
            <w:tcW w:w="999" w:type="pct"/>
            <w:vMerge/>
            <w:shd w:val="clear" w:color="auto" w:fill="FFFFFF"/>
            <w:vAlign w:val="center"/>
          </w:tcPr>
          <w:p w14:paraId="2993A236" w14:textId="77777777" w:rsidR="004C2E97" w:rsidRPr="00B46E05" w:rsidRDefault="004C2E97" w:rsidP="00B32A3A">
            <w:pPr>
              <w:rPr>
                <w:sz w:val="20"/>
                <w:szCs w:val="20"/>
              </w:rPr>
            </w:pPr>
          </w:p>
        </w:tc>
        <w:tc>
          <w:tcPr>
            <w:tcW w:w="480" w:type="pct"/>
            <w:vMerge/>
            <w:shd w:val="clear" w:color="auto" w:fill="FFFFFF"/>
            <w:vAlign w:val="center"/>
          </w:tcPr>
          <w:p w14:paraId="1FC2BC8C" w14:textId="77777777" w:rsidR="004C2E97" w:rsidRPr="00B46E05" w:rsidRDefault="004C2E97" w:rsidP="00B32A3A">
            <w:pPr>
              <w:rPr>
                <w:sz w:val="20"/>
                <w:szCs w:val="20"/>
              </w:rPr>
            </w:pPr>
          </w:p>
        </w:tc>
        <w:tc>
          <w:tcPr>
            <w:tcW w:w="823" w:type="pct"/>
            <w:vMerge/>
            <w:shd w:val="clear" w:color="auto" w:fill="FFFFFF"/>
            <w:vAlign w:val="center"/>
          </w:tcPr>
          <w:p w14:paraId="0CC812EA" w14:textId="77777777" w:rsidR="004C2E97" w:rsidRPr="00B46E05" w:rsidRDefault="004C2E97" w:rsidP="00B32A3A">
            <w:pPr>
              <w:rPr>
                <w:sz w:val="20"/>
                <w:szCs w:val="20"/>
              </w:rPr>
            </w:pPr>
          </w:p>
        </w:tc>
        <w:tc>
          <w:tcPr>
            <w:tcW w:w="1184" w:type="pct"/>
            <w:vMerge/>
            <w:shd w:val="clear" w:color="auto" w:fill="FFFFFF"/>
            <w:vAlign w:val="center"/>
          </w:tcPr>
          <w:p w14:paraId="728A5C7E" w14:textId="77777777" w:rsidR="004C2E97" w:rsidRPr="00B46E05" w:rsidRDefault="004C2E97" w:rsidP="00B32A3A">
            <w:pPr>
              <w:rPr>
                <w:sz w:val="20"/>
                <w:szCs w:val="20"/>
              </w:rPr>
            </w:pPr>
          </w:p>
        </w:tc>
        <w:tc>
          <w:tcPr>
            <w:tcW w:w="393" w:type="pct"/>
            <w:vMerge/>
            <w:shd w:val="clear" w:color="auto" w:fill="FFFFFF"/>
          </w:tcPr>
          <w:p w14:paraId="410B4489" w14:textId="77777777" w:rsidR="004C2E97" w:rsidRPr="00B46E05" w:rsidRDefault="004C2E97" w:rsidP="00B32A3A">
            <w:pPr>
              <w:rPr>
                <w:sz w:val="20"/>
                <w:szCs w:val="20"/>
              </w:rPr>
            </w:pPr>
          </w:p>
        </w:tc>
        <w:tc>
          <w:tcPr>
            <w:tcW w:w="511" w:type="pct"/>
            <w:shd w:val="clear" w:color="auto" w:fill="FFFFFF"/>
            <w:vAlign w:val="center"/>
          </w:tcPr>
          <w:p w14:paraId="685111DC" w14:textId="77777777" w:rsidR="004C2E97" w:rsidRPr="00B46E05" w:rsidRDefault="004C2E97" w:rsidP="00B32A3A">
            <w:pPr>
              <w:rPr>
                <w:sz w:val="20"/>
                <w:szCs w:val="20"/>
              </w:rPr>
            </w:pPr>
            <w:r w:rsidRPr="00B46E05">
              <w:rPr>
                <w:sz w:val="20"/>
                <w:szCs w:val="20"/>
              </w:rPr>
              <w:t>GEF Project Financing</w:t>
            </w:r>
          </w:p>
        </w:tc>
        <w:tc>
          <w:tcPr>
            <w:tcW w:w="610" w:type="pct"/>
            <w:shd w:val="clear" w:color="auto" w:fill="FFFFFF"/>
          </w:tcPr>
          <w:p w14:paraId="092719D0" w14:textId="77777777" w:rsidR="004C2E97" w:rsidRPr="00B46E05" w:rsidRDefault="004C2E97" w:rsidP="00B32A3A">
            <w:pPr>
              <w:rPr>
                <w:sz w:val="20"/>
                <w:szCs w:val="20"/>
              </w:rPr>
            </w:pPr>
            <w:r w:rsidRPr="00B46E05">
              <w:rPr>
                <w:sz w:val="20"/>
                <w:szCs w:val="20"/>
              </w:rPr>
              <w:t>Co-financing</w:t>
            </w:r>
          </w:p>
        </w:tc>
      </w:tr>
      <w:tr w:rsidR="00B46E05" w:rsidRPr="00B46E05" w14:paraId="270A95C0" w14:textId="77777777" w:rsidTr="00A31972">
        <w:tc>
          <w:tcPr>
            <w:tcW w:w="999" w:type="pct"/>
            <w:shd w:val="clear" w:color="auto" w:fill="FFFFFF"/>
          </w:tcPr>
          <w:p w14:paraId="3350DD83" w14:textId="77777777" w:rsidR="00D87777" w:rsidRPr="00B46E05" w:rsidRDefault="00D87777" w:rsidP="00B32A3A">
            <w:pPr>
              <w:rPr>
                <w:sz w:val="20"/>
                <w:szCs w:val="20"/>
              </w:rPr>
            </w:pPr>
            <w:r w:rsidRPr="00B46E05">
              <w:rPr>
                <w:sz w:val="20"/>
                <w:szCs w:val="20"/>
              </w:rPr>
              <w:t xml:space="preserve">Component 1: </w:t>
            </w:r>
          </w:p>
          <w:p w14:paraId="404EA69C" w14:textId="77777777" w:rsidR="00D87777" w:rsidRPr="00B46E05" w:rsidRDefault="00D87777" w:rsidP="00B32A3A">
            <w:pPr>
              <w:rPr>
                <w:sz w:val="20"/>
                <w:szCs w:val="20"/>
              </w:rPr>
            </w:pPr>
          </w:p>
          <w:p w14:paraId="245A751B" w14:textId="77777777" w:rsidR="004C2E97" w:rsidRPr="00B46E05" w:rsidRDefault="003F3CB3" w:rsidP="00565291">
            <w:pPr>
              <w:rPr>
                <w:sz w:val="20"/>
                <w:szCs w:val="20"/>
              </w:rPr>
            </w:pPr>
            <w:r w:rsidRPr="00B46E05">
              <w:rPr>
                <w:sz w:val="20"/>
                <w:szCs w:val="20"/>
              </w:rPr>
              <w:t>National capacity and enabling environment for cross-sectoral coordination to promote forest and landscape conservation</w:t>
            </w:r>
          </w:p>
        </w:tc>
        <w:tc>
          <w:tcPr>
            <w:tcW w:w="480" w:type="pct"/>
            <w:shd w:val="clear" w:color="auto" w:fill="FFFFFF"/>
          </w:tcPr>
          <w:p w14:paraId="3D4B5CC2" w14:textId="77777777" w:rsidR="004C2E97" w:rsidRPr="00B46E05" w:rsidRDefault="0020592A" w:rsidP="00B32A3A">
            <w:pPr>
              <w:rPr>
                <w:sz w:val="20"/>
                <w:szCs w:val="20"/>
              </w:rPr>
            </w:pPr>
            <w:r w:rsidRPr="00B46E05">
              <w:rPr>
                <w:sz w:val="20"/>
                <w:szCs w:val="20"/>
              </w:rPr>
              <w:t>TA</w:t>
            </w:r>
          </w:p>
        </w:tc>
        <w:tc>
          <w:tcPr>
            <w:tcW w:w="823" w:type="pct"/>
            <w:shd w:val="clear" w:color="auto" w:fill="FFFFFF"/>
          </w:tcPr>
          <w:p w14:paraId="0F32510D" w14:textId="77777777" w:rsidR="00D87777" w:rsidRPr="00B46E05" w:rsidRDefault="00D87777" w:rsidP="00B32A3A">
            <w:pPr>
              <w:rPr>
                <w:sz w:val="20"/>
                <w:szCs w:val="20"/>
              </w:rPr>
            </w:pPr>
            <w:r w:rsidRPr="00B46E05">
              <w:rPr>
                <w:sz w:val="20"/>
                <w:szCs w:val="20"/>
              </w:rPr>
              <w:t xml:space="preserve">Outcome 1.1: Improved inter-sectoral coordination </w:t>
            </w:r>
            <w:r w:rsidR="003C3CA0" w:rsidRPr="00B46E05">
              <w:rPr>
                <w:sz w:val="20"/>
                <w:szCs w:val="20"/>
              </w:rPr>
              <w:t>from national</w:t>
            </w:r>
            <w:r w:rsidR="00C94D56" w:rsidRPr="00B46E05">
              <w:rPr>
                <w:sz w:val="20"/>
                <w:szCs w:val="20"/>
              </w:rPr>
              <w:t>, regional</w:t>
            </w:r>
            <w:r w:rsidR="003C3CA0" w:rsidRPr="00B46E05">
              <w:rPr>
                <w:sz w:val="20"/>
                <w:szCs w:val="20"/>
              </w:rPr>
              <w:t xml:space="preserve"> to district level for </w:t>
            </w:r>
            <w:r w:rsidRPr="00B46E05">
              <w:rPr>
                <w:sz w:val="20"/>
                <w:szCs w:val="20"/>
              </w:rPr>
              <w:t>integrate</w:t>
            </w:r>
            <w:r w:rsidR="00565291" w:rsidRPr="00B46E05">
              <w:rPr>
                <w:sz w:val="20"/>
                <w:szCs w:val="20"/>
              </w:rPr>
              <w:t xml:space="preserve">d </w:t>
            </w:r>
            <w:r w:rsidR="00577A72" w:rsidRPr="00B46E05">
              <w:rPr>
                <w:sz w:val="20"/>
                <w:szCs w:val="20"/>
              </w:rPr>
              <w:t xml:space="preserve">forest and </w:t>
            </w:r>
            <w:r w:rsidR="00565291" w:rsidRPr="00B46E05">
              <w:rPr>
                <w:sz w:val="20"/>
                <w:szCs w:val="20"/>
              </w:rPr>
              <w:t>landscape management</w:t>
            </w:r>
            <w:r w:rsidR="00577A72" w:rsidRPr="00B46E05">
              <w:rPr>
                <w:sz w:val="20"/>
                <w:szCs w:val="20"/>
              </w:rPr>
              <w:t xml:space="preserve"> to support the 2015-2025 TAL Strategy</w:t>
            </w:r>
          </w:p>
          <w:p w14:paraId="185C19A5" w14:textId="77777777" w:rsidR="00D87777" w:rsidRPr="00B46E05" w:rsidRDefault="00D87777" w:rsidP="00B32A3A">
            <w:pPr>
              <w:rPr>
                <w:sz w:val="20"/>
                <w:szCs w:val="20"/>
              </w:rPr>
            </w:pPr>
          </w:p>
          <w:p w14:paraId="20509214" w14:textId="77777777" w:rsidR="00D87777" w:rsidRPr="00B46E05" w:rsidRDefault="00D87777" w:rsidP="00B32A3A">
            <w:pPr>
              <w:rPr>
                <w:sz w:val="20"/>
                <w:szCs w:val="20"/>
              </w:rPr>
            </w:pPr>
          </w:p>
          <w:p w14:paraId="4E00D983" w14:textId="77777777" w:rsidR="00D87777" w:rsidRPr="00B46E05" w:rsidRDefault="00D87777" w:rsidP="00B32A3A">
            <w:pPr>
              <w:rPr>
                <w:sz w:val="20"/>
                <w:szCs w:val="20"/>
              </w:rPr>
            </w:pPr>
          </w:p>
          <w:p w14:paraId="11A5650A" w14:textId="77777777" w:rsidR="00D87777" w:rsidRPr="00B46E05" w:rsidRDefault="00D87777" w:rsidP="00B32A3A">
            <w:pPr>
              <w:rPr>
                <w:sz w:val="20"/>
                <w:szCs w:val="20"/>
              </w:rPr>
            </w:pPr>
          </w:p>
          <w:p w14:paraId="1121DA12" w14:textId="77777777" w:rsidR="00D87777" w:rsidRPr="00B46E05" w:rsidRDefault="00D87777" w:rsidP="00B32A3A">
            <w:pPr>
              <w:rPr>
                <w:sz w:val="20"/>
                <w:szCs w:val="20"/>
              </w:rPr>
            </w:pPr>
          </w:p>
          <w:p w14:paraId="5AB7A92C" w14:textId="77777777" w:rsidR="00D87777" w:rsidRPr="00B46E05" w:rsidRDefault="00D87777" w:rsidP="00B32A3A">
            <w:pPr>
              <w:rPr>
                <w:sz w:val="20"/>
                <w:szCs w:val="20"/>
              </w:rPr>
            </w:pPr>
          </w:p>
          <w:p w14:paraId="52E1E582" w14:textId="77777777" w:rsidR="00D87777" w:rsidRPr="00B46E05" w:rsidRDefault="00D87777" w:rsidP="00B32A3A">
            <w:pPr>
              <w:rPr>
                <w:sz w:val="20"/>
                <w:szCs w:val="20"/>
              </w:rPr>
            </w:pPr>
          </w:p>
          <w:p w14:paraId="3F2E94FA" w14:textId="77777777" w:rsidR="00D87777" w:rsidRPr="00B46E05" w:rsidRDefault="00D87777" w:rsidP="00B32A3A">
            <w:pPr>
              <w:rPr>
                <w:sz w:val="20"/>
                <w:szCs w:val="20"/>
              </w:rPr>
            </w:pPr>
          </w:p>
          <w:p w14:paraId="7916121C" w14:textId="77777777" w:rsidR="00D87777" w:rsidRPr="00B46E05" w:rsidRDefault="00D87777" w:rsidP="00B32A3A">
            <w:pPr>
              <w:rPr>
                <w:sz w:val="20"/>
                <w:szCs w:val="20"/>
              </w:rPr>
            </w:pPr>
          </w:p>
          <w:p w14:paraId="5EC1AD76" w14:textId="77777777" w:rsidR="00D87777" w:rsidRPr="00B46E05" w:rsidRDefault="00D87777" w:rsidP="00B32A3A">
            <w:pPr>
              <w:rPr>
                <w:sz w:val="20"/>
                <w:szCs w:val="20"/>
              </w:rPr>
            </w:pPr>
          </w:p>
          <w:p w14:paraId="47287A48" w14:textId="77777777" w:rsidR="00D87777" w:rsidRPr="00B46E05" w:rsidRDefault="00D87777" w:rsidP="00B32A3A">
            <w:pPr>
              <w:rPr>
                <w:sz w:val="20"/>
                <w:szCs w:val="20"/>
              </w:rPr>
            </w:pPr>
          </w:p>
          <w:p w14:paraId="76E80401" w14:textId="77777777" w:rsidR="00D87777" w:rsidRPr="00B46E05" w:rsidRDefault="00D87777" w:rsidP="00B32A3A">
            <w:pPr>
              <w:rPr>
                <w:sz w:val="20"/>
                <w:szCs w:val="20"/>
              </w:rPr>
            </w:pPr>
          </w:p>
          <w:p w14:paraId="3DEE9120" w14:textId="77777777" w:rsidR="00D87777" w:rsidRPr="00B46E05" w:rsidRDefault="00D87777" w:rsidP="00B32A3A">
            <w:pPr>
              <w:rPr>
                <w:sz w:val="20"/>
                <w:szCs w:val="20"/>
              </w:rPr>
            </w:pPr>
          </w:p>
          <w:p w14:paraId="04424EB9" w14:textId="77777777" w:rsidR="00675628" w:rsidRPr="00B46E05" w:rsidRDefault="00675628" w:rsidP="00B32A3A">
            <w:pPr>
              <w:rPr>
                <w:sz w:val="20"/>
                <w:szCs w:val="20"/>
              </w:rPr>
            </w:pPr>
          </w:p>
          <w:p w14:paraId="7ED2B75D" w14:textId="77777777" w:rsidR="008027FD" w:rsidRPr="00B46E05" w:rsidRDefault="008027FD" w:rsidP="00B32A3A">
            <w:pPr>
              <w:rPr>
                <w:sz w:val="20"/>
                <w:szCs w:val="20"/>
              </w:rPr>
            </w:pPr>
          </w:p>
          <w:p w14:paraId="74D178C5" w14:textId="77777777" w:rsidR="00C94D56" w:rsidRPr="00B46E05" w:rsidRDefault="00C94D56" w:rsidP="00B32A3A">
            <w:pPr>
              <w:rPr>
                <w:sz w:val="20"/>
                <w:szCs w:val="20"/>
              </w:rPr>
            </w:pPr>
          </w:p>
          <w:p w14:paraId="231325DD" w14:textId="77777777" w:rsidR="00C94D56" w:rsidRPr="00B46E05" w:rsidRDefault="00C94D56" w:rsidP="00B32A3A">
            <w:pPr>
              <w:rPr>
                <w:sz w:val="20"/>
                <w:szCs w:val="20"/>
              </w:rPr>
            </w:pPr>
          </w:p>
          <w:p w14:paraId="30A05259" w14:textId="77777777" w:rsidR="00C94D56" w:rsidRPr="00B46E05" w:rsidRDefault="00C94D56" w:rsidP="00B32A3A">
            <w:pPr>
              <w:rPr>
                <w:sz w:val="20"/>
                <w:szCs w:val="20"/>
              </w:rPr>
            </w:pPr>
          </w:p>
          <w:p w14:paraId="1183E99D" w14:textId="77777777" w:rsidR="00C94D56" w:rsidRPr="00B46E05" w:rsidRDefault="00C94D56" w:rsidP="00B32A3A">
            <w:pPr>
              <w:rPr>
                <w:sz w:val="20"/>
                <w:szCs w:val="20"/>
              </w:rPr>
            </w:pPr>
          </w:p>
          <w:p w14:paraId="56310B95" w14:textId="77777777" w:rsidR="00565291" w:rsidRPr="00B46E05" w:rsidRDefault="00565291" w:rsidP="00B32A3A">
            <w:pPr>
              <w:rPr>
                <w:sz w:val="20"/>
                <w:szCs w:val="20"/>
              </w:rPr>
            </w:pPr>
          </w:p>
          <w:p w14:paraId="329641A6" w14:textId="77777777" w:rsidR="00D87777" w:rsidRPr="00B46E05" w:rsidRDefault="00D87777" w:rsidP="00B32A3A">
            <w:pPr>
              <w:rPr>
                <w:sz w:val="20"/>
                <w:szCs w:val="20"/>
              </w:rPr>
            </w:pPr>
            <w:r w:rsidRPr="00B46E05">
              <w:rPr>
                <w:sz w:val="20"/>
                <w:szCs w:val="20"/>
              </w:rPr>
              <w:t xml:space="preserve">Outcome 1.2: </w:t>
            </w:r>
            <w:r w:rsidR="00DF6C91" w:rsidRPr="00B46E05">
              <w:rPr>
                <w:sz w:val="20"/>
                <w:szCs w:val="20"/>
              </w:rPr>
              <w:t>Capacity increased for m</w:t>
            </w:r>
            <w:r w:rsidRPr="00B46E05">
              <w:rPr>
                <w:sz w:val="20"/>
                <w:szCs w:val="20"/>
              </w:rPr>
              <w:t xml:space="preserve">ulti-stakeholder and cross-sector </w:t>
            </w:r>
            <w:r w:rsidR="006F29AE" w:rsidRPr="00B46E05">
              <w:rPr>
                <w:sz w:val="20"/>
                <w:szCs w:val="20"/>
              </w:rPr>
              <w:t xml:space="preserve">landscape </w:t>
            </w:r>
            <w:r w:rsidR="00577A72" w:rsidRPr="00B46E05">
              <w:rPr>
                <w:sz w:val="20"/>
                <w:szCs w:val="20"/>
              </w:rPr>
              <w:t xml:space="preserve">and forest </w:t>
            </w:r>
            <w:r w:rsidR="008F2DF1" w:rsidRPr="00B46E05">
              <w:rPr>
                <w:sz w:val="20"/>
                <w:szCs w:val="20"/>
              </w:rPr>
              <w:t xml:space="preserve">planning and </w:t>
            </w:r>
            <w:r w:rsidR="006F29AE" w:rsidRPr="00B46E05">
              <w:rPr>
                <w:sz w:val="20"/>
                <w:szCs w:val="20"/>
              </w:rPr>
              <w:t>management</w:t>
            </w:r>
          </w:p>
          <w:p w14:paraId="49615412" w14:textId="77777777" w:rsidR="00D87777" w:rsidRPr="00B46E05" w:rsidRDefault="00D87777" w:rsidP="00B32A3A">
            <w:pPr>
              <w:rPr>
                <w:sz w:val="20"/>
                <w:szCs w:val="20"/>
              </w:rPr>
            </w:pPr>
          </w:p>
          <w:p w14:paraId="35E31D6B" w14:textId="77777777" w:rsidR="00D87777" w:rsidRPr="00B46E05" w:rsidRDefault="00D87777" w:rsidP="00B32A3A">
            <w:pPr>
              <w:rPr>
                <w:sz w:val="20"/>
                <w:szCs w:val="20"/>
              </w:rPr>
            </w:pPr>
          </w:p>
          <w:p w14:paraId="64EC5468" w14:textId="77777777" w:rsidR="00D87777" w:rsidRPr="00B46E05" w:rsidRDefault="00D87777" w:rsidP="00B32A3A">
            <w:pPr>
              <w:rPr>
                <w:sz w:val="20"/>
                <w:szCs w:val="20"/>
              </w:rPr>
            </w:pPr>
          </w:p>
          <w:p w14:paraId="596EFF02" w14:textId="77777777" w:rsidR="00D87777" w:rsidRPr="00B46E05" w:rsidRDefault="00D87777" w:rsidP="00B32A3A">
            <w:pPr>
              <w:rPr>
                <w:sz w:val="20"/>
                <w:szCs w:val="20"/>
              </w:rPr>
            </w:pPr>
          </w:p>
          <w:p w14:paraId="1239D8C7" w14:textId="77777777" w:rsidR="004C2E97" w:rsidRPr="00B46E05" w:rsidRDefault="004C2E97" w:rsidP="00B32A3A">
            <w:pPr>
              <w:rPr>
                <w:sz w:val="20"/>
                <w:szCs w:val="20"/>
              </w:rPr>
            </w:pPr>
          </w:p>
        </w:tc>
        <w:tc>
          <w:tcPr>
            <w:tcW w:w="1184" w:type="pct"/>
            <w:shd w:val="clear" w:color="auto" w:fill="FFFFFF"/>
          </w:tcPr>
          <w:p w14:paraId="503E1718" w14:textId="77777777" w:rsidR="000E478E" w:rsidRPr="00B46E05" w:rsidRDefault="00953A41" w:rsidP="00B32A3A">
            <w:pPr>
              <w:rPr>
                <w:sz w:val="20"/>
                <w:szCs w:val="20"/>
              </w:rPr>
            </w:pPr>
            <w:r w:rsidRPr="00B46E05">
              <w:rPr>
                <w:sz w:val="20"/>
                <w:szCs w:val="20"/>
              </w:rPr>
              <w:lastRenderedPageBreak/>
              <w:t xml:space="preserve">1.1.1: </w:t>
            </w:r>
            <w:r w:rsidR="000E478E" w:rsidRPr="00B46E05">
              <w:rPr>
                <w:sz w:val="20"/>
                <w:szCs w:val="20"/>
              </w:rPr>
              <w:t>Cross-sectoral coordination mechanisms established</w:t>
            </w:r>
            <w:r w:rsidR="005432FB" w:rsidRPr="00B46E05">
              <w:rPr>
                <w:sz w:val="20"/>
                <w:szCs w:val="20"/>
              </w:rPr>
              <w:t xml:space="preserve"> for</w:t>
            </w:r>
            <w:r w:rsidR="000E478E" w:rsidRPr="00B46E05">
              <w:rPr>
                <w:sz w:val="20"/>
                <w:szCs w:val="20"/>
              </w:rPr>
              <w:t>:</w:t>
            </w:r>
          </w:p>
          <w:p w14:paraId="7908D486" w14:textId="77777777" w:rsidR="00565291" w:rsidRPr="00B46E05" w:rsidRDefault="000E478E" w:rsidP="00B32A3A">
            <w:pPr>
              <w:numPr>
                <w:ilvl w:val="0"/>
                <w:numId w:val="12"/>
              </w:numPr>
              <w:rPr>
                <w:sz w:val="20"/>
                <w:szCs w:val="20"/>
              </w:rPr>
            </w:pPr>
            <w:r w:rsidRPr="00B46E05">
              <w:rPr>
                <w:sz w:val="20"/>
                <w:szCs w:val="20"/>
              </w:rPr>
              <w:t>s</w:t>
            </w:r>
            <w:r w:rsidR="00953A41" w:rsidRPr="00B46E05">
              <w:rPr>
                <w:sz w:val="20"/>
                <w:szCs w:val="20"/>
              </w:rPr>
              <w:t xml:space="preserve">ub-committees </w:t>
            </w:r>
            <w:r w:rsidRPr="00B46E05">
              <w:rPr>
                <w:sz w:val="20"/>
                <w:szCs w:val="20"/>
              </w:rPr>
              <w:t xml:space="preserve">under </w:t>
            </w:r>
            <w:r w:rsidR="00953A41" w:rsidRPr="00B46E05">
              <w:rPr>
                <w:sz w:val="20"/>
                <w:szCs w:val="20"/>
              </w:rPr>
              <w:t>National Biodiversit</w:t>
            </w:r>
            <w:r w:rsidRPr="00B46E05">
              <w:rPr>
                <w:sz w:val="20"/>
                <w:szCs w:val="20"/>
              </w:rPr>
              <w:t>y Conservation Committee (NBCC)</w:t>
            </w:r>
          </w:p>
          <w:p w14:paraId="62CE0C98" w14:textId="77777777" w:rsidR="000E478E" w:rsidRPr="00B46E05" w:rsidRDefault="00565291" w:rsidP="00B32A3A">
            <w:pPr>
              <w:numPr>
                <w:ilvl w:val="0"/>
                <w:numId w:val="12"/>
              </w:numPr>
              <w:rPr>
                <w:sz w:val="20"/>
                <w:szCs w:val="20"/>
              </w:rPr>
            </w:pPr>
            <w:r w:rsidRPr="00B46E05">
              <w:rPr>
                <w:sz w:val="20"/>
                <w:szCs w:val="20"/>
              </w:rPr>
              <w:t>Coordination</w:t>
            </w:r>
            <w:r w:rsidR="003C3CA0" w:rsidRPr="00B46E05">
              <w:rPr>
                <w:sz w:val="20"/>
                <w:szCs w:val="20"/>
              </w:rPr>
              <w:t xml:space="preserve"> with environment, infrastructure, and development Ministries</w:t>
            </w:r>
          </w:p>
          <w:p w14:paraId="15C5FD10" w14:textId="77777777" w:rsidR="000E478E" w:rsidRPr="00B46E05" w:rsidRDefault="000E478E" w:rsidP="00B32A3A">
            <w:pPr>
              <w:numPr>
                <w:ilvl w:val="0"/>
                <w:numId w:val="12"/>
              </w:numPr>
              <w:rPr>
                <w:sz w:val="20"/>
                <w:szCs w:val="20"/>
              </w:rPr>
            </w:pPr>
            <w:r w:rsidRPr="00B46E05">
              <w:rPr>
                <w:sz w:val="20"/>
                <w:szCs w:val="20"/>
              </w:rPr>
              <w:t>Landscape Support Unit (LSU)</w:t>
            </w:r>
          </w:p>
          <w:p w14:paraId="6789FA1E" w14:textId="77777777" w:rsidR="003C3CA0" w:rsidRPr="00B46E05" w:rsidRDefault="003C3CA0" w:rsidP="00B32A3A">
            <w:pPr>
              <w:numPr>
                <w:ilvl w:val="0"/>
                <w:numId w:val="12"/>
              </w:numPr>
              <w:rPr>
                <w:sz w:val="20"/>
                <w:szCs w:val="20"/>
              </w:rPr>
            </w:pPr>
            <w:r w:rsidRPr="00B46E05">
              <w:rPr>
                <w:sz w:val="20"/>
                <w:szCs w:val="20"/>
              </w:rPr>
              <w:lastRenderedPageBreak/>
              <w:t>Task force(s) under TALWG for cross-sectoral communication on specific issues of overlapping land uses</w:t>
            </w:r>
            <w:r w:rsidR="00565291" w:rsidRPr="00B46E05">
              <w:rPr>
                <w:sz w:val="20"/>
                <w:szCs w:val="20"/>
              </w:rPr>
              <w:t xml:space="preserve"> in TAL</w:t>
            </w:r>
          </w:p>
          <w:p w14:paraId="334D50A7" w14:textId="77777777" w:rsidR="00060F1A" w:rsidRPr="00B46E05" w:rsidRDefault="00060F1A" w:rsidP="00060F1A">
            <w:pPr>
              <w:numPr>
                <w:ilvl w:val="0"/>
                <w:numId w:val="12"/>
              </w:numPr>
              <w:rPr>
                <w:sz w:val="20"/>
                <w:szCs w:val="20"/>
              </w:rPr>
            </w:pPr>
            <w:r w:rsidRPr="00B46E05">
              <w:rPr>
                <w:sz w:val="20"/>
                <w:szCs w:val="20"/>
              </w:rPr>
              <w:t>Department</w:t>
            </w:r>
            <w:r w:rsidR="00AB31CB" w:rsidRPr="00B46E05">
              <w:rPr>
                <w:sz w:val="20"/>
                <w:szCs w:val="20"/>
              </w:rPr>
              <w:t xml:space="preserve"> (DoF, DNPWC)</w:t>
            </w:r>
            <w:r w:rsidRPr="00B46E05">
              <w:rPr>
                <w:sz w:val="20"/>
                <w:szCs w:val="20"/>
              </w:rPr>
              <w:t xml:space="preserve"> representatives and  regional focal points within MoFSC</w:t>
            </w:r>
            <w:r w:rsidR="00AB31CB" w:rsidRPr="00B46E05">
              <w:rPr>
                <w:sz w:val="20"/>
                <w:szCs w:val="20"/>
              </w:rPr>
              <w:t xml:space="preserve"> for intra-sectoral coordination</w:t>
            </w:r>
          </w:p>
          <w:p w14:paraId="381BE4E5" w14:textId="77777777" w:rsidR="000E478E" w:rsidRPr="00B46E05" w:rsidRDefault="00565291" w:rsidP="00B32A3A">
            <w:pPr>
              <w:numPr>
                <w:ilvl w:val="0"/>
                <w:numId w:val="12"/>
              </w:numPr>
              <w:rPr>
                <w:sz w:val="20"/>
                <w:szCs w:val="20"/>
              </w:rPr>
            </w:pPr>
            <w:r w:rsidRPr="00B46E05">
              <w:rPr>
                <w:sz w:val="20"/>
                <w:szCs w:val="20"/>
              </w:rPr>
              <w:t xml:space="preserve">Networking mechanism for </w:t>
            </w:r>
            <w:r w:rsidR="000E478E" w:rsidRPr="00B46E05">
              <w:rPr>
                <w:sz w:val="20"/>
                <w:szCs w:val="20"/>
              </w:rPr>
              <w:t xml:space="preserve">District Forest Sector Coordination Committees (DFSCC) for 18 TAL Districts </w:t>
            </w:r>
          </w:p>
          <w:p w14:paraId="2128F0F2" w14:textId="77777777" w:rsidR="00D87777" w:rsidRPr="00B46E05" w:rsidRDefault="00D87777" w:rsidP="00B32A3A">
            <w:pPr>
              <w:rPr>
                <w:sz w:val="20"/>
                <w:szCs w:val="20"/>
              </w:rPr>
            </w:pPr>
          </w:p>
          <w:p w14:paraId="3AB03FE4" w14:textId="77777777" w:rsidR="00D87777" w:rsidRPr="00B46E05" w:rsidRDefault="00D87777" w:rsidP="00B32A3A">
            <w:pPr>
              <w:rPr>
                <w:sz w:val="20"/>
                <w:szCs w:val="20"/>
              </w:rPr>
            </w:pPr>
            <w:r w:rsidRPr="00B46E05">
              <w:rPr>
                <w:sz w:val="20"/>
                <w:szCs w:val="20"/>
              </w:rPr>
              <w:t>1.2.</w:t>
            </w:r>
            <w:r w:rsidR="003C3CA0" w:rsidRPr="00B46E05">
              <w:rPr>
                <w:sz w:val="20"/>
                <w:szCs w:val="20"/>
              </w:rPr>
              <w:t>1</w:t>
            </w:r>
            <w:r w:rsidRPr="00B46E05">
              <w:rPr>
                <w:sz w:val="20"/>
                <w:szCs w:val="20"/>
              </w:rPr>
              <w:t xml:space="preserve">: </w:t>
            </w:r>
            <w:r w:rsidR="00AB31CB" w:rsidRPr="00B46E05">
              <w:rPr>
                <w:sz w:val="20"/>
                <w:szCs w:val="20"/>
              </w:rPr>
              <w:t xml:space="preserve">Conservation </w:t>
            </w:r>
            <w:r w:rsidRPr="00B46E05">
              <w:rPr>
                <w:sz w:val="20"/>
                <w:szCs w:val="20"/>
              </w:rPr>
              <w:t>Leadership Training for 18 DFSCCs</w:t>
            </w:r>
            <w:r w:rsidR="003C3CA0" w:rsidRPr="00B46E05">
              <w:rPr>
                <w:sz w:val="20"/>
                <w:szCs w:val="20"/>
              </w:rPr>
              <w:t>,</w:t>
            </w:r>
            <w:r w:rsidRPr="00B46E05">
              <w:rPr>
                <w:sz w:val="20"/>
                <w:szCs w:val="20"/>
              </w:rPr>
              <w:t xml:space="preserve"> </w:t>
            </w:r>
            <w:r w:rsidR="003C3CA0" w:rsidRPr="00B46E05">
              <w:rPr>
                <w:sz w:val="20"/>
                <w:szCs w:val="20"/>
              </w:rPr>
              <w:t>LSU,</w:t>
            </w:r>
            <w:r w:rsidRPr="00B46E05">
              <w:rPr>
                <w:sz w:val="20"/>
                <w:szCs w:val="20"/>
              </w:rPr>
              <w:t xml:space="preserve"> TALWG</w:t>
            </w:r>
            <w:r w:rsidR="00AB31CB" w:rsidRPr="00B46E05">
              <w:rPr>
                <w:sz w:val="20"/>
                <w:szCs w:val="20"/>
              </w:rPr>
              <w:t xml:space="preserve">, </w:t>
            </w:r>
            <w:r w:rsidR="00C16B42" w:rsidRPr="00B46E05">
              <w:rPr>
                <w:sz w:val="20"/>
                <w:szCs w:val="20"/>
              </w:rPr>
              <w:t xml:space="preserve">and department and </w:t>
            </w:r>
            <w:r w:rsidR="00AB31CB" w:rsidRPr="00B46E05">
              <w:rPr>
                <w:sz w:val="20"/>
                <w:szCs w:val="20"/>
              </w:rPr>
              <w:t>regional focal po</w:t>
            </w:r>
            <w:r w:rsidR="00C16B42" w:rsidRPr="00B46E05">
              <w:rPr>
                <w:sz w:val="20"/>
                <w:szCs w:val="20"/>
              </w:rPr>
              <w:t>ints</w:t>
            </w:r>
          </w:p>
          <w:p w14:paraId="168FEEB7" w14:textId="77777777" w:rsidR="00D87777" w:rsidRPr="00B46E05" w:rsidRDefault="00D87777" w:rsidP="00B32A3A">
            <w:pPr>
              <w:rPr>
                <w:sz w:val="20"/>
                <w:szCs w:val="20"/>
              </w:rPr>
            </w:pPr>
          </w:p>
          <w:p w14:paraId="2AC590A3" w14:textId="77777777" w:rsidR="00565291" w:rsidRPr="00B46E05" w:rsidRDefault="00565291" w:rsidP="00B32A3A">
            <w:pPr>
              <w:rPr>
                <w:sz w:val="20"/>
                <w:szCs w:val="20"/>
              </w:rPr>
            </w:pPr>
            <w:r w:rsidRPr="00B46E05">
              <w:rPr>
                <w:sz w:val="20"/>
                <w:szCs w:val="20"/>
              </w:rPr>
              <w:t>1.2.2: Training courses on community engagement for buffer zone and corridor management; resilience building for</w:t>
            </w:r>
            <w:r w:rsidR="00577A72" w:rsidRPr="00B46E05">
              <w:rPr>
                <w:sz w:val="20"/>
                <w:szCs w:val="20"/>
              </w:rPr>
              <w:t xml:space="preserve"> natural</w:t>
            </w:r>
            <w:r w:rsidRPr="00B46E05">
              <w:rPr>
                <w:sz w:val="20"/>
                <w:szCs w:val="20"/>
              </w:rPr>
              <w:t xml:space="preserve"> disaster response; biodiver</w:t>
            </w:r>
            <w:r w:rsidR="00D216F1" w:rsidRPr="00B46E05">
              <w:rPr>
                <w:sz w:val="20"/>
                <w:szCs w:val="20"/>
              </w:rPr>
              <w:t xml:space="preserve">sity management and monitoring; anti-poaching and law enforcement </w:t>
            </w:r>
            <w:r w:rsidRPr="00B46E05">
              <w:rPr>
                <w:sz w:val="20"/>
                <w:szCs w:val="20"/>
              </w:rPr>
              <w:t xml:space="preserve">for </w:t>
            </w:r>
            <w:r w:rsidR="00D64685" w:rsidRPr="00B46E05">
              <w:rPr>
                <w:sz w:val="20"/>
                <w:szCs w:val="20"/>
              </w:rPr>
              <w:t>existing</w:t>
            </w:r>
            <w:r w:rsidRPr="00B46E05">
              <w:rPr>
                <w:sz w:val="20"/>
                <w:szCs w:val="20"/>
              </w:rPr>
              <w:t xml:space="preserve"> </w:t>
            </w:r>
            <w:r w:rsidR="00C16B42" w:rsidRPr="00B46E05">
              <w:rPr>
                <w:sz w:val="20"/>
                <w:szCs w:val="20"/>
              </w:rPr>
              <w:t>and newly recruited DNPWC and DoF staff</w:t>
            </w:r>
          </w:p>
          <w:p w14:paraId="784A92DB" w14:textId="77777777" w:rsidR="00565291" w:rsidRPr="00B46E05" w:rsidRDefault="00565291" w:rsidP="00565291">
            <w:pPr>
              <w:rPr>
                <w:sz w:val="20"/>
                <w:szCs w:val="20"/>
              </w:rPr>
            </w:pPr>
          </w:p>
          <w:p w14:paraId="5FF0CD00" w14:textId="77777777" w:rsidR="00565291" w:rsidRPr="00B46E05" w:rsidRDefault="00565291" w:rsidP="00565291">
            <w:pPr>
              <w:rPr>
                <w:sz w:val="20"/>
                <w:szCs w:val="20"/>
              </w:rPr>
            </w:pPr>
            <w:r w:rsidRPr="00B46E05">
              <w:rPr>
                <w:sz w:val="20"/>
                <w:szCs w:val="20"/>
              </w:rPr>
              <w:t xml:space="preserve">1.2.3: </w:t>
            </w:r>
            <w:r w:rsidR="00577A72" w:rsidRPr="00B46E05">
              <w:rPr>
                <w:sz w:val="20"/>
                <w:szCs w:val="20"/>
              </w:rPr>
              <w:t>C</w:t>
            </w:r>
            <w:r w:rsidRPr="00B46E05">
              <w:rPr>
                <w:sz w:val="20"/>
                <w:szCs w:val="20"/>
              </w:rPr>
              <w:t>ommissioned joint-studies</w:t>
            </w:r>
            <w:r w:rsidR="00577A72" w:rsidRPr="00B46E05">
              <w:rPr>
                <w:sz w:val="20"/>
                <w:szCs w:val="20"/>
              </w:rPr>
              <w:t xml:space="preserve"> for cross-sector forest and landscape planning</w:t>
            </w:r>
          </w:p>
          <w:p w14:paraId="33F55324" w14:textId="77777777" w:rsidR="00565291" w:rsidRPr="00B46E05" w:rsidRDefault="00565291" w:rsidP="00B32A3A">
            <w:pPr>
              <w:rPr>
                <w:sz w:val="20"/>
                <w:szCs w:val="20"/>
              </w:rPr>
            </w:pPr>
          </w:p>
          <w:p w14:paraId="65835342" w14:textId="77777777" w:rsidR="008F2DF1" w:rsidRPr="00B46E05" w:rsidRDefault="00D87777" w:rsidP="00C037A0">
            <w:pPr>
              <w:rPr>
                <w:sz w:val="20"/>
                <w:szCs w:val="20"/>
              </w:rPr>
            </w:pPr>
            <w:r w:rsidRPr="00B46E05">
              <w:rPr>
                <w:sz w:val="20"/>
                <w:szCs w:val="20"/>
              </w:rPr>
              <w:t>1</w:t>
            </w:r>
            <w:r w:rsidR="003C3CA0" w:rsidRPr="00B46E05">
              <w:rPr>
                <w:sz w:val="20"/>
                <w:szCs w:val="20"/>
              </w:rPr>
              <w:t>.2.</w:t>
            </w:r>
            <w:r w:rsidR="00565291" w:rsidRPr="00B46E05">
              <w:rPr>
                <w:sz w:val="20"/>
                <w:szCs w:val="20"/>
              </w:rPr>
              <w:t>4</w:t>
            </w:r>
            <w:r w:rsidRPr="00B46E05">
              <w:rPr>
                <w:sz w:val="20"/>
                <w:szCs w:val="20"/>
              </w:rPr>
              <w:t xml:space="preserve">: </w:t>
            </w:r>
            <w:r w:rsidR="003C3CA0" w:rsidRPr="00B46E05">
              <w:rPr>
                <w:sz w:val="20"/>
                <w:szCs w:val="20"/>
              </w:rPr>
              <w:t xml:space="preserve">Smart Green Infrastructure (SGI) Guidelines developed jointly by environment and infrastructure government </w:t>
            </w:r>
            <w:r w:rsidR="00C94D56" w:rsidRPr="00B46E05">
              <w:rPr>
                <w:sz w:val="20"/>
                <w:szCs w:val="20"/>
              </w:rPr>
              <w:t xml:space="preserve">agencies </w:t>
            </w:r>
            <w:r w:rsidR="003C3CA0" w:rsidRPr="00B46E05">
              <w:rPr>
                <w:sz w:val="20"/>
                <w:szCs w:val="20"/>
              </w:rPr>
              <w:t xml:space="preserve">and disseminated at national and sub-regional cross-sectoral workshops </w:t>
            </w:r>
            <w:r w:rsidR="00C94D56" w:rsidRPr="00B46E05">
              <w:rPr>
                <w:sz w:val="20"/>
                <w:szCs w:val="20"/>
              </w:rPr>
              <w:t>for the Terai Arc Landscape</w:t>
            </w:r>
          </w:p>
        </w:tc>
        <w:tc>
          <w:tcPr>
            <w:tcW w:w="393" w:type="pct"/>
            <w:shd w:val="clear" w:color="auto" w:fill="FFFFFF"/>
          </w:tcPr>
          <w:p w14:paraId="7A1DFA3E" w14:textId="77777777" w:rsidR="004C2E97" w:rsidRPr="00B46E05" w:rsidRDefault="0020592A" w:rsidP="00B32A3A">
            <w:pPr>
              <w:rPr>
                <w:sz w:val="20"/>
                <w:szCs w:val="20"/>
              </w:rPr>
            </w:pPr>
            <w:r w:rsidRPr="00B46E05">
              <w:rPr>
                <w:sz w:val="20"/>
                <w:szCs w:val="20"/>
              </w:rPr>
              <w:lastRenderedPageBreak/>
              <w:t>GEFTF</w:t>
            </w:r>
          </w:p>
        </w:tc>
        <w:tc>
          <w:tcPr>
            <w:tcW w:w="511" w:type="pct"/>
            <w:shd w:val="clear" w:color="auto" w:fill="FFFFFF"/>
          </w:tcPr>
          <w:p w14:paraId="6B16129C" w14:textId="77777777" w:rsidR="004C2E97" w:rsidRPr="00B46E05" w:rsidRDefault="00565291" w:rsidP="00C2119C">
            <w:pPr>
              <w:rPr>
                <w:sz w:val="20"/>
                <w:szCs w:val="20"/>
              </w:rPr>
            </w:pPr>
            <w:r w:rsidRPr="00B46E05">
              <w:rPr>
                <w:sz w:val="20"/>
                <w:szCs w:val="20"/>
              </w:rPr>
              <w:t>1,594,58</w:t>
            </w:r>
            <w:r w:rsidR="00C2119C" w:rsidRPr="00B46E05">
              <w:rPr>
                <w:sz w:val="20"/>
                <w:szCs w:val="20"/>
              </w:rPr>
              <w:t>2</w:t>
            </w:r>
          </w:p>
        </w:tc>
        <w:tc>
          <w:tcPr>
            <w:tcW w:w="610" w:type="pct"/>
            <w:shd w:val="clear" w:color="auto" w:fill="FFFFFF"/>
          </w:tcPr>
          <w:p w14:paraId="48D4CEB3" w14:textId="77777777" w:rsidR="004C2E97" w:rsidRPr="00B46E05" w:rsidRDefault="00323C7B" w:rsidP="00B32A3A">
            <w:pPr>
              <w:rPr>
                <w:sz w:val="20"/>
                <w:szCs w:val="20"/>
              </w:rPr>
            </w:pPr>
            <w:r w:rsidRPr="00B46E05">
              <w:rPr>
                <w:sz w:val="20"/>
                <w:szCs w:val="20"/>
              </w:rPr>
              <w:t>10,148,252</w:t>
            </w:r>
          </w:p>
        </w:tc>
      </w:tr>
      <w:tr w:rsidR="00B46E05" w:rsidRPr="00B46E05" w14:paraId="11FFDEF6" w14:textId="77777777" w:rsidTr="00A31972">
        <w:tc>
          <w:tcPr>
            <w:tcW w:w="999" w:type="pct"/>
            <w:shd w:val="clear" w:color="auto" w:fill="FFFFFF"/>
          </w:tcPr>
          <w:p w14:paraId="5C1FAFBB" w14:textId="77777777" w:rsidR="00D87777" w:rsidRPr="00B46E05" w:rsidRDefault="00D87777" w:rsidP="00B32A3A">
            <w:pPr>
              <w:rPr>
                <w:sz w:val="20"/>
                <w:szCs w:val="20"/>
              </w:rPr>
            </w:pPr>
            <w:r w:rsidRPr="00B46E05">
              <w:rPr>
                <w:sz w:val="20"/>
                <w:szCs w:val="20"/>
              </w:rPr>
              <w:t xml:space="preserve">Component 2: </w:t>
            </w:r>
          </w:p>
          <w:p w14:paraId="46A56FA0" w14:textId="77777777" w:rsidR="00D87777" w:rsidRPr="00B46E05" w:rsidRDefault="00D87777" w:rsidP="00B32A3A">
            <w:pPr>
              <w:rPr>
                <w:sz w:val="20"/>
                <w:szCs w:val="20"/>
              </w:rPr>
            </w:pPr>
          </w:p>
          <w:p w14:paraId="53B82D08" w14:textId="3ABA953D" w:rsidR="004C2E97" w:rsidRPr="00B46E05" w:rsidRDefault="005976FC" w:rsidP="00F974F7">
            <w:pPr>
              <w:rPr>
                <w:sz w:val="20"/>
                <w:szCs w:val="20"/>
              </w:rPr>
            </w:pPr>
            <w:r w:rsidRPr="00B46E05">
              <w:rPr>
                <w:sz w:val="20"/>
                <w:szCs w:val="20"/>
              </w:rPr>
              <w:t>Integrated</w:t>
            </w:r>
            <w:r w:rsidR="00F334EE" w:rsidRPr="00B46E05">
              <w:rPr>
                <w:sz w:val="20"/>
                <w:szCs w:val="20"/>
              </w:rPr>
              <w:t xml:space="preserve"> Planning </w:t>
            </w:r>
            <w:r w:rsidR="00B649FA" w:rsidRPr="00B46E05">
              <w:rPr>
                <w:sz w:val="20"/>
                <w:szCs w:val="20"/>
              </w:rPr>
              <w:t xml:space="preserve">for </w:t>
            </w:r>
            <w:r w:rsidRPr="00B46E05">
              <w:rPr>
                <w:sz w:val="20"/>
                <w:szCs w:val="20"/>
              </w:rPr>
              <w:t xml:space="preserve">Protected Area </w:t>
            </w:r>
            <w:r w:rsidR="00D87777" w:rsidRPr="00B46E05">
              <w:rPr>
                <w:sz w:val="20"/>
                <w:szCs w:val="20"/>
              </w:rPr>
              <w:t xml:space="preserve">Buffer </w:t>
            </w:r>
            <w:r w:rsidRPr="00B46E05">
              <w:rPr>
                <w:sz w:val="20"/>
                <w:szCs w:val="20"/>
              </w:rPr>
              <w:t>Z</w:t>
            </w:r>
            <w:r w:rsidR="00D87777" w:rsidRPr="00B46E05">
              <w:rPr>
                <w:sz w:val="20"/>
                <w:szCs w:val="20"/>
              </w:rPr>
              <w:t>one</w:t>
            </w:r>
            <w:r w:rsidRPr="00B46E05">
              <w:rPr>
                <w:sz w:val="20"/>
                <w:szCs w:val="20"/>
              </w:rPr>
              <w:t>s and Critical C</w:t>
            </w:r>
            <w:r w:rsidR="00D87777" w:rsidRPr="00B46E05">
              <w:rPr>
                <w:sz w:val="20"/>
                <w:szCs w:val="20"/>
              </w:rPr>
              <w:t>orridor</w:t>
            </w:r>
            <w:r w:rsidRPr="00B46E05">
              <w:rPr>
                <w:sz w:val="20"/>
                <w:szCs w:val="20"/>
              </w:rPr>
              <w:t>s</w:t>
            </w:r>
            <w:r w:rsidR="00D87777" w:rsidRPr="00B46E05">
              <w:rPr>
                <w:sz w:val="20"/>
                <w:szCs w:val="20"/>
              </w:rPr>
              <w:t xml:space="preserve"> in the Terai Arc Landscape</w:t>
            </w:r>
          </w:p>
        </w:tc>
        <w:tc>
          <w:tcPr>
            <w:tcW w:w="480" w:type="pct"/>
            <w:shd w:val="clear" w:color="auto" w:fill="FFFFFF"/>
          </w:tcPr>
          <w:p w14:paraId="5BA478ED" w14:textId="77777777" w:rsidR="004C2E97" w:rsidRPr="00B46E05" w:rsidRDefault="0020592A" w:rsidP="00B32A3A">
            <w:pPr>
              <w:rPr>
                <w:sz w:val="20"/>
                <w:szCs w:val="20"/>
              </w:rPr>
            </w:pPr>
            <w:r w:rsidRPr="00B46E05">
              <w:rPr>
                <w:sz w:val="20"/>
                <w:szCs w:val="20"/>
              </w:rPr>
              <w:t>TA</w:t>
            </w:r>
          </w:p>
        </w:tc>
        <w:tc>
          <w:tcPr>
            <w:tcW w:w="823" w:type="pct"/>
            <w:shd w:val="clear" w:color="auto" w:fill="FFFFFF"/>
          </w:tcPr>
          <w:p w14:paraId="4FC000F3" w14:textId="122651E0" w:rsidR="00D87777" w:rsidRPr="00B46E05" w:rsidRDefault="00D87777" w:rsidP="00B32A3A">
            <w:pPr>
              <w:rPr>
                <w:sz w:val="20"/>
                <w:szCs w:val="20"/>
              </w:rPr>
            </w:pPr>
            <w:r w:rsidRPr="00B46E05">
              <w:rPr>
                <w:sz w:val="20"/>
                <w:szCs w:val="20"/>
              </w:rPr>
              <w:t>Outcome 2.1: I</w:t>
            </w:r>
            <w:r w:rsidR="00E0422A" w:rsidRPr="00B46E05">
              <w:rPr>
                <w:sz w:val="20"/>
                <w:szCs w:val="20"/>
              </w:rPr>
              <w:t xml:space="preserve">ncreased </w:t>
            </w:r>
            <w:r w:rsidRPr="00B46E05">
              <w:rPr>
                <w:sz w:val="20"/>
                <w:szCs w:val="20"/>
              </w:rPr>
              <w:t xml:space="preserve">protection status for </w:t>
            </w:r>
            <w:r w:rsidR="00012014" w:rsidRPr="00B46E05">
              <w:rPr>
                <w:sz w:val="20"/>
                <w:szCs w:val="20"/>
              </w:rPr>
              <w:t>targeted</w:t>
            </w:r>
            <w:r w:rsidR="003F3CB3" w:rsidRPr="00B46E05">
              <w:rPr>
                <w:sz w:val="20"/>
                <w:szCs w:val="20"/>
              </w:rPr>
              <w:t xml:space="preserve"> </w:t>
            </w:r>
            <w:r w:rsidRPr="00B46E05">
              <w:rPr>
                <w:sz w:val="20"/>
                <w:szCs w:val="20"/>
              </w:rPr>
              <w:t>TAL corridors</w:t>
            </w:r>
          </w:p>
          <w:p w14:paraId="13F156DA" w14:textId="77777777" w:rsidR="00D87777" w:rsidRPr="00B46E05" w:rsidRDefault="00D87777" w:rsidP="00B32A3A">
            <w:pPr>
              <w:rPr>
                <w:sz w:val="20"/>
                <w:szCs w:val="20"/>
              </w:rPr>
            </w:pPr>
          </w:p>
          <w:p w14:paraId="2C9DA43E" w14:textId="77777777" w:rsidR="00D87777" w:rsidRPr="00B46E05" w:rsidRDefault="00D87777" w:rsidP="00B32A3A">
            <w:pPr>
              <w:rPr>
                <w:sz w:val="20"/>
                <w:szCs w:val="20"/>
              </w:rPr>
            </w:pPr>
          </w:p>
          <w:p w14:paraId="36B29718" w14:textId="77777777" w:rsidR="00D87777" w:rsidRPr="00B46E05" w:rsidRDefault="00D87777" w:rsidP="00B32A3A">
            <w:pPr>
              <w:rPr>
                <w:sz w:val="20"/>
                <w:szCs w:val="20"/>
              </w:rPr>
            </w:pPr>
          </w:p>
          <w:p w14:paraId="7C5B52E0" w14:textId="77777777" w:rsidR="00126BC4" w:rsidRPr="00B46E05" w:rsidRDefault="00126BC4" w:rsidP="00B32A3A">
            <w:pPr>
              <w:rPr>
                <w:sz w:val="20"/>
                <w:szCs w:val="20"/>
              </w:rPr>
            </w:pPr>
          </w:p>
          <w:p w14:paraId="56874F70" w14:textId="77777777" w:rsidR="00126BC4" w:rsidRPr="00B46E05" w:rsidRDefault="00126BC4" w:rsidP="00B32A3A">
            <w:pPr>
              <w:rPr>
                <w:sz w:val="20"/>
                <w:szCs w:val="20"/>
              </w:rPr>
            </w:pPr>
          </w:p>
          <w:p w14:paraId="1FFF6377" w14:textId="77777777" w:rsidR="00126BC4" w:rsidRPr="00B46E05" w:rsidRDefault="00126BC4" w:rsidP="00B32A3A">
            <w:pPr>
              <w:rPr>
                <w:sz w:val="20"/>
                <w:szCs w:val="20"/>
              </w:rPr>
            </w:pPr>
          </w:p>
          <w:p w14:paraId="239795AA" w14:textId="77777777" w:rsidR="00126BC4" w:rsidRPr="00B46E05" w:rsidRDefault="00126BC4" w:rsidP="00B32A3A">
            <w:pPr>
              <w:rPr>
                <w:sz w:val="20"/>
                <w:szCs w:val="20"/>
              </w:rPr>
            </w:pPr>
          </w:p>
          <w:p w14:paraId="09554E89" w14:textId="77777777" w:rsidR="00126BC4" w:rsidRPr="00B46E05" w:rsidRDefault="00126BC4" w:rsidP="00B32A3A">
            <w:pPr>
              <w:rPr>
                <w:sz w:val="20"/>
                <w:szCs w:val="20"/>
              </w:rPr>
            </w:pPr>
          </w:p>
          <w:p w14:paraId="28B2A4F4" w14:textId="77777777" w:rsidR="00126BC4" w:rsidRPr="00B46E05" w:rsidRDefault="00126BC4" w:rsidP="00B32A3A">
            <w:pPr>
              <w:rPr>
                <w:sz w:val="20"/>
                <w:szCs w:val="20"/>
              </w:rPr>
            </w:pPr>
          </w:p>
          <w:p w14:paraId="686EED8B" w14:textId="77777777" w:rsidR="00126BC4" w:rsidRPr="00B46E05" w:rsidRDefault="00126BC4" w:rsidP="00B32A3A">
            <w:pPr>
              <w:rPr>
                <w:sz w:val="20"/>
                <w:szCs w:val="20"/>
              </w:rPr>
            </w:pPr>
          </w:p>
          <w:p w14:paraId="029BE396" w14:textId="77777777" w:rsidR="00126BC4" w:rsidRPr="00B46E05" w:rsidRDefault="00126BC4" w:rsidP="00B32A3A">
            <w:pPr>
              <w:rPr>
                <w:sz w:val="20"/>
                <w:szCs w:val="20"/>
              </w:rPr>
            </w:pPr>
          </w:p>
          <w:p w14:paraId="312A7E2E" w14:textId="77777777" w:rsidR="00126BC4" w:rsidRPr="00B46E05" w:rsidRDefault="00126BC4" w:rsidP="00B32A3A">
            <w:pPr>
              <w:rPr>
                <w:sz w:val="20"/>
                <w:szCs w:val="20"/>
              </w:rPr>
            </w:pPr>
          </w:p>
          <w:p w14:paraId="463783BA" w14:textId="77777777" w:rsidR="00126BC4" w:rsidRPr="00B46E05" w:rsidRDefault="00126BC4" w:rsidP="00B32A3A">
            <w:pPr>
              <w:rPr>
                <w:sz w:val="20"/>
                <w:szCs w:val="20"/>
              </w:rPr>
            </w:pPr>
          </w:p>
          <w:p w14:paraId="5AC54851" w14:textId="77777777" w:rsidR="005976FC" w:rsidRPr="00B46E05" w:rsidRDefault="00D87777" w:rsidP="005D65B7">
            <w:pPr>
              <w:rPr>
                <w:sz w:val="20"/>
                <w:szCs w:val="20"/>
              </w:rPr>
            </w:pPr>
            <w:r w:rsidRPr="00B46E05">
              <w:rPr>
                <w:sz w:val="20"/>
                <w:szCs w:val="20"/>
              </w:rPr>
              <w:t xml:space="preserve">Outcome 2.2: </w:t>
            </w:r>
          </w:p>
          <w:p w14:paraId="5D742BC8" w14:textId="0DB37A28" w:rsidR="004C2E97" w:rsidRPr="00B46E05" w:rsidRDefault="00E0422A" w:rsidP="00012014">
            <w:pPr>
              <w:rPr>
                <w:sz w:val="20"/>
                <w:szCs w:val="20"/>
              </w:rPr>
            </w:pPr>
            <w:r w:rsidRPr="00B46E05">
              <w:rPr>
                <w:sz w:val="20"/>
                <w:szCs w:val="20"/>
              </w:rPr>
              <w:t xml:space="preserve">Improved </w:t>
            </w:r>
            <w:r w:rsidR="005E41F3" w:rsidRPr="00B46E05">
              <w:rPr>
                <w:sz w:val="20"/>
                <w:szCs w:val="20"/>
              </w:rPr>
              <w:t xml:space="preserve">participative planning </w:t>
            </w:r>
            <w:r w:rsidR="00F974F7" w:rsidRPr="00B46E05">
              <w:rPr>
                <w:sz w:val="20"/>
                <w:szCs w:val="20"/>
              </w:rPr>
              <w:t>for</w:t>
            </w:r>
            <w:r w:rsidR="005E41F3" w:rsidRPr="00B46E05">
              <w:rPr>
                <w:sz w:val="20"/>
                <w:szCs w:val="20"/>
              </w:rPr>
              <w:t xml:space="preserve"> conservation and protection of </w:t>
            </w:r>
            <w:r w:rsidR="00012014" w:rsidRPr="00B46E05">
              <w:rPr>
                <w:sz w:val="20"/>
                <w:szCs w:val="20"/>
              </w:rPr>
              <w:t>targeted</w:t>
            </w:r>
            <w:r w:rsidR="005E41F3" w:rsidRPr="00B46E05">
              <w:rPr>
                <w:sz w:val="20"/>
                <w:szCs w:val="20"/>
              </w:rPr>
              <w:t xml:space="preserve"> protected area buffer zones and corridors in TAL</w:t>
            </w:r>
          </w:p>
        </w:tc>
        <w:tc>
          <w:tcPr>
            <w:tcW w:w="1184" w:type="pct"/>
            <w:shd w:val="clear" w:color="auto" w:fill="FFFFFF"/>
          </w:tcPr>
          <w:p w14:paraId="4CC08820" w14:textId="22FC22D3" w:rsidR="00D87777" w:rsidRPr="00B46E05" w:rsidRDefault="00D87777" w:rsidP="00B32A3A">
            <w:pPr>
              <w:rPr>
                <w:sz w:val="20"/>
                <w:szCs w:val="20"/>
              </w:rPr>
            </w:pPr>
            <w:r w:rsidRPr="00B46E05">
              <w:rPr>
                <w:sz w:val="20"/>
                <w:szCs w:val="20"/>
              </w:rPr>
              <w:lastRenderedPageBreak/>
              <w:t xml:space="preserve">2.1.1: </w:t>
            </w:r>
            <w:r w:rsidR="0049363E" w:rsidRPr="00B46E05">
              <w:rPr>
                <w:sz w:val="20"/>
                <w:szCs w:val="20"/>
              </w:rPr>
              <w:t xml:space="preserve">Biodiversity surveys, socio-economic surveys, </w:t>
            </w:r>
            <w:r w:rsidR="00E24E1A" w:rsidRPr="00B46E05">
              <w:rPr>
                <w:sz w:val="20"/>
                <w:szCs w:val="20"/>
              </w:rPr>
              <w:t xml:space="preserve">and </w:t>
            </w:r>
            <w:r w:rsidR="0049363E" w:rsidRPr="00B46E05">
              <w:rPr>
                <w:sz w:val="20"/>
                <w:szCs w:val="20"/>
              </w:rPr>
              <w:t>local stakeholder consultation</w:t>
            </w:r>
            <w:r w:rsidRPr="00B46E05">
              <w:rPr>
                <w:sz w:val="20"/>
                <w:szCs w:val="20"/>
              </w:rPr>
              <w:t xml:space="preserve"> </w:t>
            </w:r>
            <w:r w:rsidR="00E24E1A" w:rsidRPr="00B46E05">
              <w:rPr>
                <w:sz w:val="20"/>
                <w:szCs w:val="20"/>
              </w:rPr>
              <w:t>for Bramadav, Karnali, and Kamdi</w:t>
            </w:r>
            <w:r w:rsidR="00F974F7" w:rsidRPr="00B46E05">
              <w:rPr>
                <w:sz w:val="20"/>
                <w:szCs w:val="20"/>
              </w:rPr>
              <w:t xml:space="preserve"> corridors</w:t>
            </w:r>
            <w:r w:rsidR="00E24E1A" w:rsidRPr="00B46E05">
              <w:rPr>
                <w:sz w:val="20"/>
                <w:szCs w:val="20"/>
              </w:rPr>
              <w:t xml:space="preserve"> to determine feasibility of protection forest designation</w:t>
            </w:r>
          </w:p>
          <w:p w14:paraId="1132FFC1" w14:textId="77777777" w:rsidR="00126BC4" w:rsidRPr="00B46E05" w:rsidRDefault="00126BC4" w:rsidP="00B32A3A">
            <w:pPr>
              <w:rPr>
                <w:sz w:val="20"/>
                <w:szCs w:val="20"/>
              </w:rPr>
            </w:pPr>
          </w:p>
          <w:p w14:paraId="6C8A5791" w14:textId="5BA1697E" w:rsidR="00126BC4" w:rsidRPr="00B46E05" w:rsidRDefault="00483C71" w:rsidP="00126BC4">
            <w:pPr>
              <w:pStyle w:val="GEFFieldtoFillout"/>
              <w:ind w:left="0"/>
              <w:rPr>
                <w:color w:val="auto"/>
                <w:sz w:val="20"/>
                <w:szCs w:val="20"/>
              </w:rPr>
            </w:pPr>
            <w:r w:rsidRPr="00B46E05">
              <w:rPr>
                <w:color w:val="auto"/>
                <w:sz w:val="20"/>
                <w:szCs w:val="20"/>
              </w:rPr>
              <w:t>Output 2.1.2</w:t>
            </w:r>
            <w:r w:rsidR="00126BC4" w:rsidRPr="00B46E05">
              <w:rPr>
                <w:color w:val="auto"/>
                <w:sz w:val="20"/>
                <w:szCs w:val="20"/>
              </w:rPr>
              <w:t>: Three corridors (Bramadav, Karnali, and Kamdi) proposed for Protection Forest designation or Integrated Communit</w:t>
            </w:r>
            <w:r w:rsidR="00F974F7" w:rsidRPr="00B46E05">
              <w:rPr>
                <w:color w:val="auto"/>
                <w:sz w:val="20"/>
                <w:szCs w:val="20"/>
              </w:rPr>
              <w:t>y Conservation Area designation</w:t>
            </w:r>
          </w:p>
          <w:p w14:paraId="603921F7" w14:textId="77777777" w:rsidR="00D87777" w:rsidRPr="00B46E05" w:rsidRDefault="00D87777" w:rsidP="00B32A3A">
            <w:pPr>
              <w:rPr>
                <w:sz w:val="20"/>
                <w:szCs w:val="20"/>
              </w:rPr>
            </w:pPr>
          </w:p>
          <w:p w14:paraId="0AD8F912" w14:textId="4253875B" w:rsidR="00D87777" w:rsidRPr="00B46E05" w:rsidRDefault="00D87777" w:rsidP="00B32A3A">
            <w:pPr>
              <w:rPr>
                <w:sz w:val="20"/>
                <w:szCs w:val="20"/>
              </w:rPr>
            </w:pPr>
            <w:r w:rsidRPr="00B46E05">
              <w:rPr>
                <w:sz w:val="20"/>
                <w:szCs w:val="20"/>
              </w:rPr>
              <w:t xml:space="preserve">2.2.1: </w:t>
            </w:r>
            <w:r w:rsidR="00E46333" w:rsidRPr="00B46E05">
              <w:rPr>
                <w:sz w:val="20"/>
                <w:szCs w:val="20"/>
              </w:rPr>
              <w:t>L</w:t>
            </w:r>
            <w:r w:rsidR="005976FC" w:rsidRPr="00B46E05">
              <w:rPr>
                <w:sz w:val="20"/>
                <w:szCs w:val="20"/>
              </w:rPr>
              <w:t>and use</w:t>
            </w:r>
            <w:r w:rsidR="00E46333" w:rsidRPr="00B46E05">
              <w:rPr>
                <w:sz w:val="20"/>
                <w:szCs w:val="20"/>
              </w:rPr>
              <w:t>s</w:t>
            </w:r>
            <w:r w:rsidR="005976FC" w:rsidRPr="00B46E05">
              <w:rPr>
                <w:sz w:val="20"/>
                <w:szCs w:val="20"/>
              </w:rPr>
              <w:t>, biodiversity values,</w:t>
            </w:r>
            <w:r w:rsidR="00884A9E" w:rsidRPr="00B46E05">
              <w:rPr>
                <w:sz w:val="20"/>
                <w:szCs w:val="20"/>
              </w:rPr>
              <w:t xml:space="preserve"> forest carbon,</w:t>
            </w:r>
            <w:r w:rsidR="005976FC" w:rsidRPr="00B46E05">
              <w:rPr>
                <w:sz w:val="20"/>
                <w:szCs w:val="20"/>
              </w:rPr>
              <w:t xml:space="preserve"> and key threats</w:t>
            </w:r>
            <w:r w:rsidR="00E46333" w:rsidRPr="00B46E05">
              <w:rPr>
                <w:sz w:val="20"/>
                <w:szCs w:val="20"/>
              </w:rPr>
              <w:t xml:space="preserve"> assessed, mapped, reported and disseminated</w:t>
            </w:r>
            <w:r w:rsidR="005976FC" w:rsidRPr="00B46E05">
              <w:rPr>
                <w:sz w:val="20"/>
                <w:szCs w:val="20"/>
              </w:rPr>
              <w:t xml:space="preserve"> </w:t>
            </w:r>
            <w:r w:rsidR="00E46333" w:rsidRPr="00B46E05">
              <w:rPr>
                <w:sz w:val="20"/>
                <w:szCs w:val="20"/>
              </w:rPr>
              <w:t xml:space="preserve">to </w:t>
            </w:r>
            <w:r w:rsidR="00757EDF" w:rsidRPr="00B46E05">
              <w:rPr>
                <w:sz w:val="20"/>
                <w:szCs w:val="20"/>
              </w:rPr>
              <w:t xml:space="preserve">identify priority villages and community forests </w:t>
            </w:r>
            <w:r w:rsidR="005976FC" w:rsidRPr="00B46E05">
              <w:rPr>
                <w:sz w:val="20"/>
                <w:szCs w:val="20"/>
              </w:rPr>
              <w:t xml:space="preserve">in </w:t>
            </w:r>
            <w:r w:rsidR="00F974F7" w:rsidRPr="00B46E05">
              <w:rPr>
                <w:sz w:val="20"/>
                <w:szCs w:val="20"/>
              </w:rPr>
              <w:t>targeted</w:t>
            </w:r>
            <w:r w:rsidR="00250CB8" w:rsidRPr="00B46E05">
              <w:rPr>
                <w:sz w:val="20"/>
                <w:szCs w:val="20"/>
              </w:rPr>
              <w:t xml:space="preserve"> PA buffer zones and</w:t>
            </w:r>
            <w:r w:rsidR="005976FC" w:rsidRPr="00B46E05">
              <w:rPr>
                <w:sz w:val="20"/>
                <w:szCs w:val="20"/>
              </w:rPr>
              <w:t xml:space="preserve"> Corridors</w:t>
            </w:r>
            <w:r w:rsidR="00E46333" w:rsidRPr="00B46E05">
              <w:rPr>
                <w:sz w:val="20"/>
                <w:szCs w:val="20"/>
              </w:rPr>
              <w:t xml:space="preserve"> </w:t>
            </w:r>
          </w:p>
          <w:p w14:paraId="40D7D013" w14:textId="77777777" w:rsidR="00D87777" w:rsidRPr="00B46E05" w:rsidRDefault="00D87777" w:rsidP="00B32A3A">
            <w:pPr>
              <w:rPr>
                <w:sz w:val="20"/>
                <w:szCs w:val="20"/>
              </w:rPr>
            </w:pPr>
          </w:p>
          <w:p w14:paraId="32564D02" w14:textId="77777777" w:rsidR="003F3CB3" w:rsidRPr="00B46E05" w:rsidRDefault="00757EDF" w:rsidP="00C16B42">
            <w:pPr>
              <w:rPr>
                <w:sz w:val="20"/>
                <w:szCs w:val="20"/>
              </w:rPr>
            </w:pPr>
            <w:r w:rsidRPr="00B46E05">
              <w:rPr>
                <w:sz w:val="20"/>
                <w:szCs w:val="20"/>
              </w:rPr>
              <w:t>2.2.</w:t>
            </w:r>
            <w:r w:rsidR="003174D6" w:rsidRPr="00B46E05">
              <w:rPr>
                <w:sz w:val="20"/>
                <w:szCs w:val="20"/>
              </w:rPr>
              <w:t>2</w:t>
            </w:r>
            <w:r w:rsidR="00D87777" w:rsidRPr="00B46E05">
              <w:rPr>
                <w:sz w:val="20"/>
                <w:szCs w:val="20"/>
              </w:rPr>
              <w:t xml:space="preserve">: </w:t>
            </w:r>
            <w:r w:rsidR="000D7B96" w:rsidRPr="00B46E05">
              <w:rPr>
                <w:sz w:val="20"/>
                <w:szCs w:val="20"/>
              </w:rPr>
              <w:t xml:space="preserve">Forest </w:t>
            </w:r>
            <w:r w:rsidR="00C16B42" w:rsidRPr="00B46E05">
              <w:rPr>
                <w:sz w:val="20"/>
                <w:szCs w:val="20"/>
              </w:rPr>
              <w:t xml:space="preserve">Management </w:t>
            </w:r>
            <w:r w:rsidR="000D7B96" w:rsidRPr="00B46E05">
              <w:rPr>
                <w:sz w:val="20"/>
                <w:szCs w:val="20"/>
              </w:rPr>
              <w:t xml:space="preserve">Operational Plans </w:t>
            </w:r>
            <w:r w:rsidR="004D2460" w:rsidRPr="00B46E05">
              <w:rPr>
                <w:sz w:val="20"/>
                <w:szCs w:val="20"/>
              </w:rPr>
              <w:t xml:space="preserve">developed/revised </w:t>
            </w:r>
            <w:r w:rsidR="000D7B96" w:rsidRPr="00B46E05">
              <w:rPr>
                <w:sz w:val="20"/>
                <w:szCs w:val="20"/>
              </w:rPr>
              <w:t xml:space="preserve">for priority community forests </w:t>
            </w:r>
            <w:r w:rsidRPr="00B46E05">
              <w:rPr>
                <w:sz w:val="20"/>
                <w:szCs w:val="20"/>
              </w:rPr>
              <w:t xml:space="preserve">incorporating the assessment </w:t>
            </w:r>
            <w:r w:rsidR="004D2460" w:rsidRPr="00B46E05">
              <w:rPr>
                <w:sz w:val="20"/>
                <w:szCs w:val="20"/>
              </w:rPr>
              <w:t>from 2.2.1</w:t>
            </w:r>
            <w:r w:rsidR="00373A27" w:rsidRPr="00B46E05">
              <w:rPr>
                <w:sz w:val="20"/>
                <w:szCs w:val="20"/>
              </w:rPr>
              <w:t xml:space="preserve"> </w:t>
            </w:r>
            <w:r w:rsidRPr="00B46E05">
              <w:rPr>
                <w:sz w:val="20"/>
                <w:szCs w:val="20"/>
              </w:rPr>
              <w:t xml:space="preserve">and coordinated </w:t>
            </w:r>
            <w:r w:rsidR="004D2460" w:rsidRPr="00B46E05">
              <w:rPr>
                <w:sz w:val="20"/>
                <w:szCs w:val="20"/>
              </w:rPr>
              <w:t>among</w:t>
            </w:r>
            <w:r w:rsidRPr="00B46E05">
              <w:rPr>
                <w:sz w:val="20"/>
                <w:szCs w:val="20"/>
              </w:rPr>
              <w:t xml:space="preserve"> </w:t>
            </w:r>
            <w:r w:rsidR="003174D6" w:rsidRPr="00B46E05">
              <w:rPr>
                <w:sz w:val="20"/>
                <w:szCs w:val="20"/>
              </w:rPr>
              <w:t>Regional Directorate of Forests, Protected Areas</w:t>
            </w:r>
            <w:r w:rsidRPr="00B46E05">
              <w:rPr>
                <w:sz w:val="20"/>
                <w:szCs w:val="20"/>
              </w:rPr>
              <w:t xml:space="preserve">, </w:t>
            </w:r>
            <w:r w:rsidR="003646AC" w:rsidRPr="00B46E05">
              <w:rPr>
                <w:sz w:val="20"/>
                <w:szCs w:val="20"/>
              </w:rPr>
              <w:t>Protection Forest Council,</w:t>
            </w:r>
            <w:r w:rsidR="003646AC" w:rsidRPr="00B46E05">
              <w:t xml:space="preserve"> </w:t>
            </w:r>
            <w:r w:rsidRPr="00B46E05">
              <w:rPr>
                <w:sz w:val="20"/>
                <w:szCs w:val="20"/>
              </w:rPr>
              <w:t>DFSCC,</w:t>
            </w:r>
            <w:r w:rsidR="005432FB" w:rsidRPr="00B46E05">
              <w:rPr>
                <w:sz w:val="20"/>
                <w:szCs w:val="20"/>
              </w:rPr>
              <w:t xml:space="preserve"> District Wildlife Crime Control Bureau, C</w:t>
            </w:r>
            <w:r w:rsidRPr="00B46E05">
              <w:rPr>
                <w:sz w:val="20"/>
                <w:szCs w:val="20"/>
              </w:rPr>
              <w:t xml:space="preserve">ommunity </w:t>
            </w:r>
            <w:r w:rsidR="005432FB" w:rsidRPr="00B46E05">
              <w:rPr>
                <w:sz w:val="20"/>
                <w:szCs w:val="20"/>
              </w:rPr>
              <w:t>F</w:t>
            </w:r>
            <w:r w:rsidRPr="00B46E05">
              <w:rPr>
                <w:sz w:val="20"/>
                <w:szCs w:val="20"/>
              </w:rPr>
              <w:t xml:space="preserve">orest </w:t>
            </w:r>
            <w:r w:rsidR="005432FB" w:rsidRPr="00B46E05">
              <w:rPr>
                <w:sz w:val="20"/>
                <w:szCs w:val="20"/>
              </w:rPr>
              <w:t>User G</w:t>
            </w:r>
            <w:r w:rsidR="00C16B42" w:rsidRPr="00B46E05">
              <w:rPr>
                <w:sz w:val="20"/>
                <w:szCs w:val="20"/>
              </w:rPr>
              <w:t>roups and other forest-support local institutions</w:t>
            </w:r>
          </w:p>
          <w:p w14:paraId="33D512FB" w14:textId="77777777" w:rsidR="003F3CB3" w:rsidRPr="00B46E05" w:rsidRDefault="003F3CB3" w:rsidP="00C16B42">
            <w:pPr>
              <w:rPr>
                <w:sz w:val="20"/>
                <w:szCs w:val="20"/>
              </w:rPr>
            </w:pPr>
          </w:p>
          <w:p w14:paraId="1045E514" w14:textId="77777777" w:rsidR="003F3CB3" w:rsidRPr="00B46E05" w:rsidRDefault="003F3CB3" w:rsidP="003F3CB3">
            <w:pPr>
              <w:rPr>
                <w:sz w:val="20"/>
                <w:szCs w:val="20"/>
              </w:rPr>
            </w:pPr>
            <w:r w:rsidRPr="00B46E05">
              <w:rPr>
                <w:sz w:val="20"/>
                <w:szCs w:val="20"/>
              </w:rPr>
              <w:t xml:space="preserve">2.2.3: Corridor management plans developed or revised for all </w:t>
            </w:r>
            <w:r w:rsidR="009D55C8" w:rsidRPr="00B46E05">
              <w:rPr>
                <w:sz w:val="20"/>
                <w:szCs w:val="20"/>
              </w:rPr>
              <w:t>seven</w:t>
            </w:r>
            <w:r w:rsidRPr="00B46E05">
              <w:rPr>
                <w:sz w:val="20"/>
                <w:szCs w:val="20"/>
              </w:rPr>
              <w:t xml:space="preserve"> TAL corridors</w:t>
            </w:r>
          </w:p>
          <w:p w14:paraId="6471E517" w14:textId="77777777" w:rsidR="00757EDF" w:rsidRPr="00B46E05" w:rsidRDefault="00757EDF" w:rsidP="00C16B42">
            <w:pPr>
              <w:rPr>
                <w:sz w:val="20"/>
                <w:szCs w:val="20"/>
              </w:rPr>
            </w:pPr>
            <w:r w:rsidRPr="00B46E05">
              <w:rPr>
                <w:sz w:val="20"/>
                <w:szCs w:val="20"/>
              </w:rPr>
              <w:t xml:space="preserve"> </w:t>
            </w:r>
          </w:p>
        </w:tc>
        <w:tc>
          <w:tcPr>
            <w:tcW w:w="393" w:type="pct"/>
            <w:shd w:val="clear" w:color="auto" w:fill="FFFFFF"/>
          </w:tcPr>
          <w:p w14:paraId="006E7F5F" w14:textId="77777777" w:rsidR="004C2E97" w:rsidRPr="00B46E05" w:rsidRDefault="0020592A" w:rsidP="00B32A3A">
            <w:pPr>
              <w:rPr>
                <w:sz w:val="20"/>
                <w:szCs w:val="20"/>
              </w:rPr>
            </w:pPr>
            <w:r w:rsidRPr="00B46E05">
              <w:rPr>
                <w:sz w:val="20"/>
                <w:szCs w:val="20"/>
              </w:rPr>
              <w:lastRenderedPageBreak/>
              <w:t>GEFTF</w:t>
            </w:r>
          </w:p>
        </w:tc>
        <w:tc>
          <w:tcPr>
            <w:tcW w:w="511" w:type="pct"/>
            <w:shd w:val="clear" w:color="auto" w:fill="FFFFFF"/>
          </w:tcPr>
          <w:p w14:paraId="2A191516" w14:textId="77777777" w:rsidR="004C2E97" w:rsidRPr="00B46E05" w:rsidRDefault="00565291" w:rsidP="00B32A3A">
            <w:pPr>
              <w:rPr>
                <w:sz w:val="20"/>
                <w:szCs w:val="20"/>
              </w:rPr>
            </w:pPr>
            <w:r w:rsidRPr="00B46E05">
              <w:rPr>
                <w:sz w:val="20"/>
                <w:szCs w:val="20"/>
              </w:rPr>
              <w:t>956,750</w:t>
            </w:r>
          </w:p>
        </w:tc>
        <w:tc>
          <w:tcPr>
            <w:tcW w:w="610" w:type="pct"/>
            <w:shd w:val="clear" w:color="auto" w:fill="FFFFFF"/>
          </w:tcPr>
          <w:p w14:paraId="1F4AC1F7" w14:textId="77777777" w:rsidR="004C2E97" w:rsidRPr="00B46E05" w:rsidRDefault="00323C7B" w:rsidP="00B32A3A">
            <w:pPr>
              <w:rPr>
                <w:sz w:val="20"/>
                <w:szCs w:val="20"/>
              </w:rPr>
            </w:pPr>
            <w:r w:rsidRPr="00B46E05">
              <w:rPr>
                <w:sz w:val="20"/>
                <w:szCs w:val="20"/>
              </w:rPr>
              <w:t>6,088,952</w:t>
            </w:r>
          </w:p>
        </w:tc>
      </w:tr>
      <w:tr w:rsidR="00B46E05" w:rsidRPr="00B46E05" w14:paraId="137178F5" w14:textId="77777777" w:rsidTr="00A31972">
        <w:tc>
          <w:tcPr>
            <w:tcW w:w="999" w:type="pct"/>
            <w:tcBorders>
              <w:bottom w:val="single" w:sz="4" w:space="0" w:color="auto"/>
            </w:tcBorders>
            <w:shd w:val="clear" w:color="auto" w:fill="FFFFFF"/>
          </w:tcPr>
          <w:p w14:paraId="2019445F" w14:textId="77777777" w:rsidR="00D87777" w:rsidRPr="00B46E05" w:rsidRDefault="00D87777" w:rsidP="00B32A3A">
            <w:pPr>
              <w:rPr>
                <w:sz w:val="20"/>
                <w:szCs w:val="20"/>
              </w:rPr>
            </w:pPr>
            <w:r w:rsidRPr="00B46E05">
              <w:rPr>
                <w:sz w:val="20"/>
                <w:szCs w:val="20"/>
              </w:rPr>
              <w:t>Component 3:</w:t>
            </w:r>
          </w:p>
          <w:p w14:paraId="0460A6CD" w14:textId="77777777" w:rsidR="00D87777" w:rsidRPr="00B46E05" w:rsidRDefault="00D87777" w:rsidP="00B32A3A">
            <w:pPr>
              <w:rPr>
                <w:sz w:val="20"/>
                <w:szCs w:val="20"/>
              </w:rPr>
            </w:pPr>
          </w:p>
          <w:p w14:paraId="0AEBBDBC" w14:textId="77777777" w:rsidR="002F799F" w:rsidRPr="00B46E05" w:rsidRDefault="007A395D" w:rsidP="00F334EE">
            <w:pPr>
              <w:rPr>
                <w:sz w:val="20"/>
                <w:szCs w:val="20"/>
              </w:rPr>
            </w:pPr>
            <w:r w:rsidRPr="00B46E05">
              <w:rPr>
                <w:sz w:val="20"/>
                <w:szCs w:val="20"/>
              </w:rPr>
              <w:t xml:space="preserve">Forest and species management for improved </w:t>
            </w:r>
            <w:r w:rsidR="00F334EE" w:rsidRPr="00B46E05">
              <w:rPr>
                <w:sz w:val="20"/>
                <w:szCs w:val="20"/>
              </w:rPr>
              <w:t xml:space="preserve">conservation of targeted </w:t>
            </w:r>
            <w:r w:rsidRPr="00B46E05">
              <w:rPr>
                <w:sz w:val="20"/>
                <w:szCs w:val="20"/>
              </w:rPr>
              <w:t>protected area buffer zone</w:t>
            </w:r>
            <w:r w:rsidR="008157BF" w:rsidRPr="00B46E05">
              <w:rPr>
                <w:sz w:val="20"/>
                <w:szCs w:val="20"/>
              </w:rPr>
              <w:t>s</w:t>
            </w:r>
            <w:r w:rsidRPr="00B46E05">
              <w:rPr>
                <w:sz w:val="20"/>
                <w:szCs w:val="20"/>
              </w:rPr>
              <w:t xml:space="preserve"> and corridor</w:t>
            </w:r>
            <w:r w:rsidR="00F334EE" w:rsidRPr="00B46E05">
              <w:rPr>
                <w:sz w:val="20"/>
                <w:szCs w:val="20"/>
              </w:rPr>
              <w:t>s</w:t>
            </w:r>
            <w:r w:rsidRPr="00B46E05">
              <w:rPr>
                <w:sz w:val="20"/>
                <w:szCs w:val="20"/>
              </w:rPr>
              <w:t xml:space="preserve"> </w:t>
            </w:r>
            <w:r w:rsidR="008157BF" w:rsidRPr="00B46E05">
              <w:rPr>
                <w:sz w:val="20"/>
                <w:szCs w:val="20"/>
              </w:rPr>
              <w:t>in the Terai Arc Landscape</w:t>
            </w:r>
          </w:p>
        </w:tc>
        <w:tc>
          <w:tcPr>
            <w:tcW w:w="480" w:type="pct"/>
            <w:shd w:val="clear" w:color="auto" w:fill="FFFFFF"/>
          </w:tcPr>
          <w:p w14:paraId="10DA9A6C" w14:textId="77777777" w:rsidR="004C2E97" w:rsidRPr="00B46E05" w:rsidRDefault="00F334EE" w:rsidP="00B32A3A">
            <w:pPr>
              <w:rPr>
                <w:sz w:val="20"/>
                <w:szCs w:val="20"/>
              </w:rPr>
            </w:pPr>
            <w:r w:rsidRPr="00B46E05">
              <w:rPr>
                <w:sz w:val="20"/>
                <w:szCs w:val="20"/>
              </w:rPr>
              <w:t>TA</w:t>
            </w:r>
          </w:p>
        </w:tc>
        <w:tc>
          <w:tcPr>
            <w:tcW w:w="823" w:type="pct"/>
            <w:shd w:val="clear" w:color="auto" w:fill="FFFFFF"/>
          </w:tcPr>
          <w:p w14:paraId="2D62D726" w14:textId="698E2285" w:rsidR="004D584D" w:rsidRPr="00B46E05" w:rsidRDefault="004D584D" w:rsidP="004D584D">
            <w:pPr>
              <w:rPr>
                <w:sz w:val="20"/>
                <w:szCs w:val="20"/>
              </w:rPr>
            </w:pPr>
            <w:r w:rsidRPr="00B46E05">
              <w:rPr>
                <w:sz w:val="20"/>
                <w:szCs w:val="20"/>
              </w:rPr>
              <w:t xml:space="preserve">Outcome 3.1 </w:t>
            </w:r>
            <w:r w:rsidR="00F974F7" w:rsidRPr="00B46E05">
              <w:rPr>
                <w:sz w:val="20"/>
                <w:szCs w:val="20"/>
              </w:rPr>
              <w:t>Increased application of good</w:t>
            </w:r>
            <w:r w:rsidR="00CF347C" w:rsidRPr="00B46E05">
              <w:rPr>
                <w:sz w:val="20"/>
                <w:szCs w:val="20"/>
              </w:rPr>
              <w:t xml:space="preserve"> forest </w:t>
            </w:r>
            <w:r w:rsidR="00F37E0E" w:rsidRPr="00B46E05">
              <w:rPr>
                <w:sz w:val="20"/>
                <w:szCs w:val="20"/>
              </w:rPr>
              <w:t>management</w:t>
            </w:r>
            <w:r w:rsidR="00F974F7" w:rsidRPr="00B46E05">
              <w:rPr>
                <w:sz w:val="20"/>
                <w:szCs w:val="20"/>
              </w:rPr>
              <w:t xml:space="preserve"> practices</w:t>
            </w:r>
          </w:p>
          <w:p w14:paraId="31325F38" w14:textId="77777777" w:rsidR="00FD2722" w:rsidRPr="00B46E05" w:rsidRDefault="00FD2722" w:rsidP="002A09DD">
            <w:pPr>
              <w:rPr>
                <w:sz w:val="20"/>
                <w:szCs w:val="20"/>
              </w:rPr>
            </w:pPr>
          </w:p>
          <w:p w14:paraId="03B40F4F" w14:textId="77777777" w:rsidR="00F974F7" w:rsidRPr="00B46E05" w:rsidRDefault="00F974F7" w:rsidP="002A09DD">
            <w:pPr>
              <w:rPr>
                <w:sz w:val="20"/>
                <w:szCs w:val="20"/>
              </w:rPr>
            </w:pPr>
          </w:p>
          <w:p w14:paraId="747BC1B4" w14:textId="77777777" w:rsidR="002A09DD" w:rsidRPr="00B46E05" w:rsidRDefault="008264A7" w:rsidP="002A09DD">
            <w:pPr>
              <w:rPr>
                <w:sz w:val="20"/>
                <w:szCs w:val="20"/>
              </w:rPr>
            </w:pPr>
            <w:r w:rsidRPr="00B46E05">
              <w:rPr>
                <w:sz w:val="20"/>
                <w:szCs w:val="20"/>
              </w:rPr>
              <w:t>Outcome 3.</w:t>
            </w:r>
            <w:r w:rsidR="002A09DD" w:rsidRPr="00B46E05">
              <w:rPr>
                <w:sz w:val="20"/>
                <w:szCs w:val="20"/>
              </w:rPr>
              <w:t>2</w:t>
            </w:r>
            <w:r w:rsidRPr="00B46E05">
              <w:rPr>
                <w:sz w:val="20"/>
                <w:szCs w:val="20"/>
              </w:rPr>
              <w:t xml:space="preserve">: </w:t>
            </w:r>
            <w:r w:rsidR="00CF347C" w:rsidRPr="00B46E05">
              <w:rPr>
                <w:sz w:val="20"/>
                <w:szCs w:val="20"/>
              </w:rPr>
              <w:t>Improved management of the human-wildlife interface</w:t>
            </w:r>
            <w:r w:rsidR="002A09DD" w:rsidRPr="00B46E05">
              <w:rPr>
                <w:sz w:val="20"/>
                <w:szCs w:val="20"/>
              </w:rPr>
              <w:t xml:space="preserve"> </w:t>
            </w:r>
          </w:p>
          <w:p w14:paraId="4AC318D7" w14:textId="77777777" w:rsidR="005432FB" w:rsidRPr="00B46E05" w:rsidRDefault="00A44513" w:rsidP="002A09DD">
            <w:pPr>
              <w:rPr>
                <w:sz w:val="20"/>
                <w:szCs w:val="20"/>
              </w:rPr>
            </w:pPr>
            <w:r w:rsidRPr="00B46E05">
              <w:rPr>
                <w:sz w:val="20"/>
                <w:szCs w:val="20"/>
              </w:rPr>
              <w:t xml:space="preserve"> </w:t>
            </w:r>
          </w:p>
        </w:tc>
        <w:tc>
          <w:tcPr>
            <w:tcW w:w="1184" w:type="pct"/>
            <w:shd w:val="clear" w:color="auto" w:fill="FFFFFF"/>
          </w:tcPr>
          <w:p w14:paraId="399CD316" w14:textId="5771FE47" w:rsidR="004D584D" w:rsidRPr="00B46E05" w:rsidRDefault="004D584D" w:rsidP="00E0422A">
            <w:pPr>
              <w:rPr>
                <w:sz w:val="20"/>
                <w:szCs w:val="20"/>
              </w:rPr>
            </w:pPr>
            <w:r w:rsidRPr="00B46E05">
              <w:rPr>
                <w:sz w:val="20"/>
                <w:szCs w:val="20"/>
              </w:rPr>
              <w:t xml:space="preserve">Output 3.1.1 </w:t>
            </w:r>
            <w:r w:rsidR="00B97ADF" w:rsidRPr="00B46E05">
              <w:rPr>
                <w:sz w:val="20"/>
                <w:szCs w:val="20"/>
              </w:rPr>
              <w:t xml:space="preserve">Demonstration projects </w:t>
            </w:r>
            <w:r w:rsidR="00F974F7" w:rsidRPr="00B46E05">
              <w:rPr>
                <w:sz w:val="20"/>
                <w:szCs w:val="20"/>
              </w:rPr>
              <w:t xml:space="preserve">and training </w:t>
            </w:r>
            <w:r w:rsidR="00B97ADF" w:rsidRPr="00B46E05">
              <w:rPr>
                <w:sz w:val="20"/>
                <w:szCs w:val="20"/>
              </w:rPr>
              <w:t xml:space="preserve">to build capacity </w:t>
            </w:r>
            <w:r w:rsidRPr="00B46E05">
              <w:rPr>
                <w:sz w:val="20"/>
                <w:szCs w:val="20"/>
              </w:rPr>
              <w:t xml:space="preserve">of government, local communities and private sector on </w:t>
            </w:r>
            <w:r w:rsidR="00F974F7" w:rsidRPr="00B46E05">
              <w:rPr>
                <w:sz w:val="20"/>
                <w:szCs w:val="20"/>
              </w:rPr>
              <w:t>applied</w:t>
            </w:r>
            <w:r w:rsidR="00B97ADF" w:rsidRPr="00B46E05">
              <w:rPr>
                <w:sz w:val="20"/>
                <w:szCs w:val="20"/>
              </w:rPr>
              <w:t xml:space="preserve"> forest</w:t>
            </w:r>
            <w:r w:rsidR="00CF347C" w:rsidRPr="00B46E05">
              <w:rPr>
                <w:sz w:val="20"/>
                <w:szCs w:val="20"/>
              </w:rPr>
              <w:t xml:space="preserve"> </w:t>
            </w:r>
            <w:r w:rsidR="00B97ADF" w:rsidRPr="00B46E05">
              <w:rPr>
                <w:sz w:val="20"/>
                <w:szCs w:val="20"/>
              </w:rPr>
              <w:t>management</w:t>
            </w:r>
          </w:p>
          <w:p w14:paraId="505ACACF" w14:textId="77777777" w:rsidR="008264A7" w:rsidRPr="00B46E05" w:rsidRDefault="008264A7" w:rsidP="00B32A3A">
            <w:pPr>
              <w:rPr>
                <w:sz w:val="20"/>
                <w:szCs w:val="20"/>
              </w:rPr>
            </w:pPr>
          </w:p>
          <w:p w14:paraId="46233C8B" w14:textId="77777777" w:rsidR="00D87777" w:rsidRPr="00B46E05" w:rsidRDefault="00D87777" w:rsidP="00B32A3A">
            <w:pPr>
              <w:rPr>
                <w:sz w:val="20"/>
                <w:szCs w:val="20"/>
              </w:rPr>
            </w:pPr>
            <w:r w:rsidRPr="00B46E05">
              <w:rPr>
                <w:sz w:val="20"/>
                <w:szCs w:val="20"/>
              </w:rPr>
              <w:t>3.</w:t>
            </w:r>
            <w:r w:rsidR="005C4402" w:rsidRPr="00B46E05">
              <w:rPr>
                <w:sz w:val="20"/>
                <w:szCs w:val="20"/>
              </w:rPr>
              <w:t>2.1</w:t>
            </w:r>
            <w:r w:rsidRPr="00B46E05">
              <w:rPr>
                <w:sz w:val="20"/>
                <w:szCs w:val="20"/>
              </w:rPr>
              <w:t xml:space="preserve">: </w:t>
            </w:r>
            <w:r w:rsidR="005E41F3" w:rsidRPr="00B46E05">
              <w:rPr>
                <w:sz w:val="20"/>
                <w:szCs w:val="20"/>
              </w:rPr>
              <w:t>Capacity and resources for</w:t>
            </w:r>
            <w:r w:rsidR="00CF347C" w:rsidRPr="00B46E05">
              <w:rPr>
                <w:sz w:val="20"/>
                <w:szCs w:val="20"/>
              </w:rPr>
              <w:t xml:space="preserve"> participatory management of</w:t>
            </w:r>
            <w:r w:rsidR="005E41F3" w:rsidRPr="00B46E05">
              <w:rPr>
                <w:sz w:val="20"/>
                <w:szCs w:val="20"/>
              </w:rPr>
              <w:t xml:space="preserve"> h</w:t>
            </w:r>
            <w:r w:rsidRPr="00B46E05">
              <w:rPr>
                <w:sz w:val="20"/>
                <w:szCs w:val="20"/>
              </w:rPr>
              <w:t>uman wildlife conflict</w:t>
            </w:r>
            <w:r w:rsidR="002A09DD" w:rsidRPr="00B46E05">
              <w:rPr>
                <w:sz w:val="20"/>
                <w:szCs w:val="20"/>
              </w:rPr>
              <w:t xml:space="preserve"> </w:t>
            </w:r>
          </w:p>
          <w:p w14:paraId="50D67610" w14:textId="77777777" w:rsidR="00A44513" w:rsidRPr="00B46E05" w:rsidRDefault="00A44513" w:rsidP="00B32A3A">
            <w:pPr>
              <w:rPr>
                <w:sz w:val="20"/>
                <w:szCs w:val="20"/>
              </w:rPr>
            </w:pPr>
          </w:p>
          <w:p w14:paraId="4E7C2E49" w14:textId="77777777" w:rsidR="004C2E97" w:rsidRPr="00B46E05" w:rsidRDefault="00D87777" w:rsidP="00CF347C">
            <w:pPr>
              <w:rPr>
                <w:sz w:val="20"/>
                <w:szCs w:val="20"/>
              </w:rPr>
            </w:pPr>
            <w:r w:rsidRPr="00B46E05">
              <w:rPr>
                <w:sz w:val="20"/>
                <w:szCs w:val="20"/>
              </w:rPr>
              <w:t>3.</w:t>
            </w:r>
            <w:r w:rsidR="005C4402" w:rsidRPr="00B46E05">
              <w:rPr>
                <w:sz w:val="20"/>
                <w:szCs w:val="20"/>
              </w:rPr>
              <w:t>2.</w:t>
            </w:r>
            <w:r w:rsidR="00255F6A" w:rsidRPr="00B46E05">
              <w:rPr>
                <w:sz w:val="20"/>
                <w:szCs w:val="20"/>
              </w:rPr>
              <w:t>2</w:t>
            </w:r>
            <w:r w:rsidRPr="00B46E05">
              <w:rPr>
                <w:sz w:val="20"/>
                <w:szCs w:val="20"/>
              </w:rPr>
              <w:t>:</w:t>
            </w:r>
            <w:r w:rsidR="00A44513" w:rsidRPr="00B46E05">
              <w:rPr>
                <w:sz w:val="20"/>
                <w:szCs w:val="20"/>
              </w:rPr>
              <w:t xml:space="preserve"> Training and equipment for </w:t>
            </w:r>
            <w:r w:rsidR="002A09DD" w:rsidRPr="00B46E05">
              <w:rPr>
                <w:sz w:val="20"/>
                <w:szCs w:val="20"/>
              </w:rPr>
              <w:t>real</w:t>
            </w:r>
            <w:r w:rsidR="00A44513" w:rsidRPr="00B46E05">
              <w:rPr>
                <w:sz w:val="20"/>
                <w:szCs w:val="20"/>
              </w:rPr>
              <w:t xml:space="preserve">-time SMART for </w:t>
            </w:r>
            <w:r w:rsidR="002A09DD" w:rsidRPr="00B46E05">
              <w:rPr>
                <w:sz w:val="20"/>
                <w:szCs w:val="20"/>
              </w:rPr>
              <w:t xml:space="preserve">District Wildlife Crime Control Bureaus </w:t>
            </w:r>
            <w:r w:rsidR="00D64685" w:rsidRPr="00B46E05">
              <w:rPr>
                <w:sz w:val="20"/>
                <w:szCs w:val="20"/>
              </w:rPr>
              <w:t>and buffer</w:t>
            </w:r>
            <w:r w:rsidR="002A09DD" w:rsidRPr="00B46E05">
              <w:rPr>
                <w:sz w:val="20"/>
                <w:szCs w:val="20"/>
              </w:rPr>
              <w:t xml:space="preserve"> zone Community Based Anti Poaching Units </w:t>
            </w:r>
            <w:r w:rsidR="00A44513" w:rsidRPr="00B46E05">
              <w:rPr>
                <w:sz w:val="20"/>
                <w:szCs w:val="20"/>
              </w:rPr>
              <w:t>for t</w:t>
            </w:r>
            <w:r w:rsidRPr="00B46E05">
              <w:rPr>
                <w:sz w:val="20"/>
                <w:szCs w:val="20"/>
              </w:rPr>
              <w:t>ransparent collection and reporting of information on illegal logging, poaching, and other threats</w:t>
            </w:r>
          </w:p>
        </w:tc>
        <w:tc>
          <w:tcPr>
            <w:tcW w:w="393" w:type="pct"/>
            <w:shd w:val="clear" w:color="auto" w:fill="FFFFFF"/>
          </w:tcPr>
          <w:p w14:paraId="0D0884A2" w14:textId="77777777" w:rsidR="004C2E97" w:rsidRPr="00B46E05" w:rsidRDefault="0020592A" w:rsidP="00B32A3A">
            <w:pPr>
              <w:rPr>
                <w:sz w:val="20"/>
                <w:szCs w:val="20"/>
              </w:rPr>
            </w:pPr>
            <w:r w:rsidRPr="00B46E05">
              <w:rPr>
                <w:sz w:val="20"/>
                <w:szCs w:val="20"/>
              </w:rPr>
              <w:t>GEFTF</w:t>
            </w:r>
          </w:p>
        </w:tc>
        <w:tc>
          <w:tcPr>
            <w:tcW w:w="511" w:type="pct"/>
            <w:tcBorders>
              <w:bottom w:val="single" w:sz="4" w:space="0" w:color="auto"/>
            </w:tcBorders>
            <w:shd w:val="clear" w:color="auto" w:fill="FFFFFF"/>
          </w:tcPr>
          <w:p w14:paraId="1AD4F3BA" w14:textId="77777777" w:rsidR="004C2E97" w:rsidRPr="00B46E05" w:rsidRDefault="00837144" w:rsidP="00B32A3A">
            <w:pPr>
              <w:rPr>
                <w:sz w:val="20"/>
                <w:szCs w:val="20"/>
              </w:rPr>
            </w:pPr>
            <w:r w:rsidRPr="00B46E05">
              <w:rPr>
                <w:sz w:val="20"/>
                <w:szCs w:val="20"/>
              </w:rPr>
              <w:t>2,870,249</w:t>
            </w:r>
          </w:p>
        </w:tc>
        <w:tc>
          <w:tcPr>
            <w:tcW w:w="610" w:type="pct"/>
            <w:tcBorders>
              <w:bottom w:val="single" w:sz="4" w:space="0" w:color="auto"/>
            </w:tcBorders>
            <w:shd w:val="clear" w:color="auto" w:fill="FFFFFF"/>
          </w:tcPr>
          <w:p w14:paraId="7696D4DF" w14:textId="77777777" w:rsidR="004C2E97" w:rsidRPr="00B46E05" w:rsidRDefault="00323C7B" w:rsidP="00323C7B">
            <w:pPr>
              <w:rPr>
                <w:sz w:val="20"/>
                <w:szCs w:val="20"/>
              </w:rPr>
            </w:pPr>
            <w:r w:rsidRPr="00B46E05">
              <w:rPr>
                <w:sz w:val="20"/>
                <w:szCs w:val="20"/>
              </w:rPr>
              <w:t>1</w:t>
            </w:r>
            <w:r w:rsidR="004038D0" w:rsidRPr="00B46E05">
              <w:rPr>
                <w:sz w:val="20"/>
                <w:szCs w:val="20"/>
              </w:rPr>
              <w:t>8,</w:t>
            </w:r>
            <w:r w:rsidRPr="00B46E05">
              <w:rPr>
                <w:sz w:val="20"/>
                <w:szCs w:val="20"/>
              </w:rPr>
              <w:t>266,848</w:t>
            </w:r>
          </w:p>
        </w:tc>
      </w:tr>
      <w:tr w:rsidR="00B46E05" w:rsidRPr="00B46E05" w14:paraId="1325D999" w14:textId="77777777" w:rsidTr="00A31972">
        <w:tc>
          <w:tcPr>
            <w:tcW w:w="999" w:type="pct"/>
            <w:tcBorders>
              <w:bottom w:val="single" w:sz="4" w:space="0" w:color="auto"/>
            </w:tcBorders>
            <w:shd w:val="clear" w:color="auto" w:fill="FFFFFF"/>
          </w:tcPr>
          <w:p w14:paraId="033A11EB" w14:textId="77777777" w:rsidR="00D87777" w:rsidRPr="00B46E05" w:rsidRDefault="00D87777" w:rsidP="00B32A3A">
            <w:pPr>
              <w:rPr>
                <w:sz w:val="20"/>
                <w:szCs w:val="20"/>
              </w:rPr>
            </w:pPr>
            <w:r w:rsidRPr="00B46E05">
              <w:rPr>
                <w:sz w:val="20"/>
                <w:szCs w:val="20"/>
              </w:rPr>
              <w:t>Component 4:</w:t>
            </w:r>
          </w:p>
          <w:p w14:paraId="65CE1FB6" w14:textId="77777777" w:rsidR="00D87777" w:rsidRPr="00B46E05" w:rsidRDefault="00D87777" w:rsidP="00B32A3A">
            <w:pPr>
              <w:rPr>
                <w:sz w:val="20"/>
                <w:szCs w:val="20"/>
              </w:rPr>
            </w:pPr>
          </w:p>
          <w:p w14:paraId="2FA383EE" w14:textId="77777777" w:rsidR="004C2E97" w:rsidRPr="00B46E05" w:rsidRDefault="00005E86" w:rsidP="00B32A3A">
            <w:pPr>
              <w:rPr>
                <w:sz w:val="20"/>
                <w:szCs w:val="20"/>
              </w:rPr>
            </w:pPr>
            <w:r w:rsidRPr="00B46E05">
              <w:rPr>
                <w:sz w:val="20"/>
                <w:szCs w:val="20"/>
              </w:rPr>
              <w:t>Knowledge management</w:t>
            </w:r>
            <w:r w:rsidR="00D87777" w:rsidRPr="00B46E05">
              <w:rPr>
                <w:sz w:val="20"/>
                <w:szCs w:val="20"/>
              </w:rPr>
              <w:t xml:space="preserve"> and M&amp;E</w:t>
            </w:r>
          </w:p>
        </w:tc>
        <w:tc>
          <w:tcPr>
            <w:tcW w:w="480" w:type="pct"/>
            <w:shd w:val="clear" w:color="auto" w:fill="FFFFFF"/>
          </w:tcPr>
          <w:p w14:paraId="2F0900C7" w14:textId="77777777" w:rsidR="004C2E97" w:rsidRPr="00B46E05" w:rsidRDefault="0020592A" w:rsidP="00B32A3A">
            <w:pPr>
              <w:rPr>
                <w:sz w:val="20"/>
                <w:szCs w:val="20"/>
              </w:rPr>
            </w:pPr>
            <w:r w:rsidRPr="00B46E05">
              <w:rPr>
                <w:sz w:val="20"/>
                <w:szCs w:val="20"/>
              </w:rPr>
              <w:t>TA</w:t>
            </w:r>
          </w:p>
        </w:tc>
        <w:tc>
          <w:tcPr>
            <w:tcW w:w="823" w:type="pct"/>
            <w:shd w:val="clear" w:color="auto" w:fill="FFFFFF"/>
          </w:tcPr>
          <w:p w14:paraId="076F986E" w14:textId="77777777" w:rsidR="00005E86" w:rsidRPr="00B46E05" w:rsidRDefault="00005E86" w:rsidP="00B32A3A">
            <w:pPr>
              <w:rPr>
                <w:sz w:val="20"/>
                <w:szCs w:val="20"/>
              </w:rPr>
            </w:pPr>
            <w:r w:rsidRPr="00B46E05">
              <w:rPr>
                <w:sz w:val="20"/>
                <w:szCs w:val="20"/>
              </w:rPr>
              <w:t>Outcome 4.1: Improved coordination and dialogue on land</w:t>
            </w:r>
            <w:r w:rsidR="001E0C32" w:rsidRPr="00B46E05">
              <w:rPr>
                <w:sz w:val="20"/>
                <w:szCs w:val="20"/>
              </w:rPr>
              <w:t xml:space="preserve">scape management from the local, regional </w:t>
            </w:r>
            <w:r w:rsidRPr="00B46E05">
              <w:rPr>
                <w:sz w:val="20"/>
                <w:szCs w:val="20"/>
              </w:rPr>
              <w:t>to national level</w:t>
            </w:r>
          </w:p>
          <w:p w14:paraId="5F376809" w14:textId="77777777" w:rsidR="00BA4F72" w:rsidRPr="00B46E05" w:rsidRDefault="00BA4F72" w:rsidP="00B32A3A">
            <w:pPr>
              <w:rPr>
                <w:sz w:val="20"/>
                <w:szCs w:val="20"/>
              </w:rPr>
            </w:pPr>
          </w:p>
          <w:p w14:paraId="6B9F0453" w14:textId="66AA95D9" w:rsidR="00CE130C" w:rsidRPr="00B46E05" w:rsidRDefault="00CE130C" w:rsidP="00B32A3A">
            <w:pPr>
              <w:rPr>
                <w:sz w:val="20"/>
                <w:szCs w:val="20"/>
              </w:rPr>
            </w:pPr>
            <w:r w:rsidRPr="00B46E05">
              <w:rPr>
                <w:sz w:val="20"/>
                <w:szCs w:val="20"/>
              </w:rPr>
              <w:t>Outcome 4.</w:t>
            </w:r>
            <w:r w:rsidR="00BA4F72" w:rsidRPr="00B46E05">
              <w:rPr>
                <w:sz w:val="20"/>
                <w:szCs w:val="20"/>
              </w:rPr>
              <w:t>2</w:t>
            </w:r>
            <w:r w:rsidRPr="00B46E05">
              <w:rPr>
                <w:sz w:val="20"/>
                <w:szCs w:val="20"/>
              </w:rPr>
              <w:t xml:space="preserve">: </w:t>
            </w:r>
            <w:r w:rsidR="00F974F7" w:rsidRPr="00B46E05">
              <w:rPr>
                <w:sz w:val="20"/>
                <w:szCs w:val="20"/>
              </w:rPr>
              <w:t xml:space="preserve">Project monitoring system operates, systematically provides information on progress, and informs adaptive management to ensure results </w:t>
            </w:r>
          </w:p>
          <w:p w14:paraId="4E75C2F0" w14:textId="77777777" w:rsidR="00CE130C" w:rsidRPr="00B46E05" w:rsidRDefault="00CE130C" w:rsidP="00B32A3A">
            <w:pPr>
              <w:rPr>
                <w:sz w:val="20"/>
                <w:szCs w:val="20"/>
              </w:rPr>
            </w:pPr>
          </w:p>
          <w:p w14:paraId="02376BF6" w14:textId="77777777" w:rsidR="00CE130C" w:rsidRPr="00B46E05" w:rsidRDefault="00CE130C" w:rsidP="00B32A3A">
            <w:pPr>
              <w:rPr>
                <w:sz w:val="20"/>
                <w:szCs w:val="20"/>
              </w:rPr>
            </w:pPr>
            <w:r w:rsidRPr="00B46E05">
              <w:rPr>
                <w:sz w:val="20"/>
                <w:szCs w:val="20"/>
              </w:rPr>
              <w:t>Outcome 4.3: Project lessons shared</w:t>
            </w:r>
          </w:p>
        </w:tc>
        <w:tc>
          <w:tcPr>
            <w:tcW w:w="1184" w:type="pct"/>
            <w:shd w:val="clear" w:color="auto" w:fill="FFFFFF"/>
          </w:tcPr>
          <w:p w14:paraId="233578D6" w14:textId="77777777" w:rsidR="00005E86" w:rsidRPr="00B46E05" w:rsidRDefault="00BA4F72" w:rsidP="00B32A3A">
            <w:pPr>
              <w:rPr>
                <w:sz w:val="20"/>
                <w:szCs w:val="20"/>
              </w:rPr>
            </w:pPr>
            <w:r w:rsidRPr="00B46E05">
              <w:rPr>
                <w:sz w:val="20"/>
                <w:szCs w:val="20"/>
              </w:rPr>
              <w:t>4</w:t>
            </w:r>
            <w:r w:rsidR="00005E86" w:rsidRPr="00B46E05">
              <w:rPr>
                <w:sz w:val="20"/>
                <w:szCs w:val="20"/>
              </w:rPr>
              <w:t>.1.</w:t>
            </w:r>
            <w:r w:rsidRPr="00B46E05">
              <w:rPr>
                <w:sz w:val="20"/>
                <w:szCs w:val="20"/>
              </w:rPr>
              <w:t>1</w:t>
            </w:r>
            <w:r w:rsidR="00005E86" w:rsidRPr="00B46E05">
              <w:rPr>
                <w:sz w:val="20"/>
                <w:szCs w:val="20"/>
              </w:rPr>
              <w:t xml:space="preserve">: Annual forums for coordination and feedback among NBCC, subcommittees, LSU, </w:t>
            </w:r>
            <w:r w:rsidR="00C16B42" w:rsidRPr="00B46E05">
              <w:rPr>
                <w:sz w:val="20"/>
                <w:szCs w:val="20"/>
              </w:rPr>
              <w:t>TALWG</w:t>
            </w:r>
            <w:r w:rsidR="00005E86" w:rsidRPr="00B46E05">
              <w:rPr>
                <w:sz w:val="20"/>
                <w:szCs w:val="20"/>
              </w:rPr>
              <w:t>, DFSCC network on integrated landscape planning and management</w:t>
            </w:r>
          </w:p>
          <w:p w14:paraId="5569739F" w14:textId="77777777" w:rsidR="00005E86" w:rsidRPr="00B46E05" w:rsidRDefault="00005E86" w:rsidP="00B32A3A">
            <w:pPr>
              <w:rPr>
                <w:sz w:val="20"/>
                <w:szCs w:val="20"/>
              </w:rPr>
            </w:pPr>
          </w:p>
          <w:p w14:paraId="49858F5A" w14:textId="77777777" w:rsidR="00721786" w:rsidRPr="00B46E05" w:rsidRDefault="00721786" w:rsidP="00B32A3A">
            <w:pPr>
              <w:rPr>
                <w:sz w:val="20"/>
                <w:szCs w:val="20"/>
              </w:rPr>
            </w:pPr>
          </w:p>
          <w:p w14:paraId="23D93B73" w14:textId="29CDB4DC" w:rsidR="004C2E97" w:rsidRPr="00B46E05" w:rsidRDefault="00CE130C" w:rsidP="00B32A3A">
            <w:pPr>
              <w:rPr>
                <w:sz w:val="20"/>
                <w:szCs w:val="20"/>
              </w:rPr>
            </w:pPr>
            <w:r w:rsidRPr="00B46E05">
              <w:rPr>
                <w:sz w:val="20"/>
                <w:szCs w:val="20"/>
              </w:rPr>
              <w:t>4.</w:t>
            </w:r>
            <w:r w:rsidR="004E2A5F" w:rsidRPr="00B46E05">
              <w:rPr>
                <w:sz w:val="20"/>
                <w:szCs w:val="20"/>
              </w:rPr>
              <w:t>2</w:t>
            </w:r>
            <w:r w:rsidRPr="00B46E05">
              <w:rPr>
                <w:sz w:val="20"/>
                <w:szCs w:val="20"/>
              </w:rPr>
              <w:t xml:space="preserve">.1: </w:t>
            </w:r>
            <w:r w:rsidR="00F974F7" w:rsidRPr="00B46E05">
              <w:rPr>
                <w:sz w:val="20"/>
                <w:szCs w:val="20"/>
              </w:rPr>
              <w:t>Capacity for participatory and efficient monitoring and evaluation and adaptive management</w:t>
            </w:r>
          </w:p>
          <w:p w14:paraId="5FCA76C1" w14:textId="77777777" w:rsidR="00CE130C" w:rsidRPr="00B46E05" w:rsidRDefault="00CE130C" w:rsidP="00B32A3A">
            <w:pPr>
              <w:rPr>
                <w:sz w:val="20"/>
                <w:szCs w:val="20"/>
              </w:rPr>
            </w:pPr>
          </w:p>
          <w:p w14:paraId="66BECD27" w14:textId="77777777" w:rsidR="00CE130C" w:rsidRPr="00B46E05" w:rsidRDefault="00CE130C" w:rsidP="00B32A3A">
            <w:pPr>
              <w:rPr>
                <w:sz w:val="20"/>
                <w:szCs w:val="20"/>
              </w:rPr>
            </w:pPr>
          </w:p>
          <w:p w14:paraId="53A0146B" w14:textId="77777777" w:rsidR="00F974F7" w:rsidRPr="00B46E05" w:rsidRDefault="00F974F7" w:rsidP="00B32A3A">
            <w:pPr>
              <w:rPr>
                <w:sz w:val="20"/>
                <w:szCs w:val="20"/>
              </w:rPr>
            </w:pPr>
          </w:p>
          <w:p w14:paraId="3F3C2510" w14:textId="77777777" w:rsidR="00F974F7" w:rsidRPr="00B46E05" w:rsidRDefault="00F974F7" w:rsidP="00B32A3A">
            <w:pPr>
              <w:rPr>
                <w:sz w:val="20"/>
                <w:szCs w:val="20"/>
              </w:rPr>
            </w:pPr>
          </w:p>
          <w:p w14:paraId="0166A8A3" w14:textId="77777777" w:rsidR="00F974F7" w:rsidRPr="00B46E05" w:rsidRDefault="00F974F7" w:rsidP="00B32A3A">
            <w:pPr>
              <w:rPr>
                <w:sz w:val="20"/>
                <w:szCs w:val="20"/>
              </w:rPr>
            </w:pPr>
          </w:p>
          <w:p w14:paraId="5A60362D" w14:textId="77777777" w:rsidR="00F974F7" w:rsidRPr="00B46E05" w:rsidRDefault="00F974F7" w:rsidP="00B32A3A">
            <w:pPr>
              <w:rPr>
                <w:sz w:val="20"/>
                <w:szCs w:val="20"/>
              </w:rPr>
            </w:pPr>
          </w:p>
          <w:p w14:paraId="380B48B2" w14:textId="77777777" w:rsidR="00F974F7" w:rsidRPr="00B46E05" w:rsidRDefault="00F974F7" w:rsidP="00B32A3A">
            <w:pPr>
              <w:rPr>
                <w:sz w:val="20"/>
                <w:szCs w:val="20"/>
              </w:rPr>
            </w:pPr>
          </w:p>
          <w:p w14:paraId="40D14D2D" w14:textId="77777777" w:rsidR="00CE130C" w:rsidRPr="00B46E05" w:rsidRDefault="00CE130C" w:rsidP="00B32A3A">
            <w:pPr>
              <w:rPr>
                <w:sz w:val="20"/>
                <w:szCs w:val="20"/>
              </w:rPr>
            </w:pPr>
            <w:r w:rsidRPr="00B46E05">
              <w:rPr>
                <w:sz w:val="20"/>
                <w:szCs w:val="20"/>
              </w:rPr>
              <w:t>4.3.1: Project lessons captured and disseminated to project stakeholders and to other GEF and non-GEF projects and partners</w:t>
            </w:r>
          </w:p>
        </w:tc>
        <w:tc>
          <w:tcPr>
            <w:tcW w:w="393" w:type="pct"/>
            <w:shd w:val="clear" w:color="auto" w:fill="FFFFFF"/>
          </w:tcPr>
          <w:p w14:paraId="388A826D" w14:textId="77777777" w:rsidR="004C2E97" w:rsidRPr="00B46E05" w:rsidRDefault="0020592A" w:rsidP="00B32A3A">
            <w:pPr>
              <w:rPr>
                <w:sz w:val="20"/>
                <w:szCs w:val="20"/>
              </w:rPr>
            </w:pPr>
            <w:r w:rsidRPr="00B46E05">
              <w:rPr>
                <w:sz w:val="20"/>
                <w:szCs w:val="20"/>
              </w:rPr>
              <w:t>GEFTF</w:t>
            </w:r>
          </w:p>
        </w:tc>
        <w:tc>
          <w:tcPr>
            <w:tcW w:w="511" w:type="pct"/>
            <w:tcBorders>
              <w:bottom w:val="single" w:sz="4" w:space="0" w:color="auto"/>
            </w:tcBorders>
            <w:shd w:val="clear" w:color="auto" w:fill="FFFFFF"/>
          </w:tcPr>
          <w:p w14:paraId="34BA6996" w14:textId="77777777" w:rsidR="004C2E97" w:rsidRPr="00B46E05" w:rsidRDefault="00837144" w:rsidP="00B32A3A">
            <w:pPr>
              <w:rPr>
                <w:sz w:val="20"/>
                <w:szCs w:val="20"/>
              </w:rPr>
            </w:pPr>
            <w:r w:rsidRPr="00B46E05">
              <w:rPr>
                <w:sz w:val="20"/>
                <w:szCs w:val="20"/>
              </w:rPr>
              <w:t>956,750</w:t>
            </w:r>
          </w:p>
        </w:tc>
        <w:tc>
          <w:tcPr>
            <w:tcW w:w="610" w:type="pct"/>
            <w:tcBorders>
              <w:bottom w:val="single" w:sz="4" w:space="0" w:color="auto"/>
            </w:tcBorders>
            <w:shd w:val="clear" w:color="auto" w:fill="FFFFFF"/>
          </w:tcPr>
          <w:p w14:paraId="6E717F19" w14:textId="77777777" w:rsidR="004C2E97" w:rsidRPr="00B46E05" w:rsidRDefault="00323C7B" w:rsidP="00323C7B">
            <w:pPr>
              <w:rPr>
                <w:sz w:val="20"/>
                <w:szCs w:val="20"/>
              </w:rPr>
            </w:pPr>
            <w:r w:rsidRPr="00B46E05">
              <w:rPr>
                <w:sz w:val="20"/>
                <w:szCs w:val="20"/>
              </w:rPr>
              <w:t>6,088,951</w:t>
            </w:r>
          </w:p>
        </w:tc>
      </w:tr>
      <w:tr w:rsidR="00B46E05" w:rsidRPr="00B46E05" w14:paraId="788494CE" w14:textId="77777777" w:rsidTr="00A31972">
        <w:tc>
          <w:tcPr>
            <w:tcW w:w="3486" w:type="pct"/>
            <w:gridSpan w:val="4"/>
            <w:tcBorders>
              <w:bottom w:val="single" w:sz="4" w:space="0" w:color="auto"/>
            </w:tcBorders>
            <w:shd w:val="clear" w:color="auto" w:fill="FFFFFF"/>
          </w:tcPr>
          <w:p w14:paraId="2E196B45" w14:textId="77777777" w:rsidR="00EC7281" w:rsidRPr="00B46E05" w:rsidRDefault="00EC7281" w:rsidP="00B32A3A">
            <w:pPr>
              <w:rPr>
                <w:sz w:val="20"/>
                <w:szCs w:val="20"/>
              </w:rPr>
            </w:pPr>
            <w:r w:rsidRPr="00B46E05">
              <w:rPr>
                <w:sz w:val="20"/>
                <w:szCs w:val="20"/>
              </w:rPr>
              <w:t>Subtotal</w:t>
            </w:r>
          </w:p>
        </w:tc>
        <w:tc>
          <w:tcPr>
            <w:tcW w:w="393" w:type="pct"/>
            <w:tcBorders>
              <w:bottom w:val="single" w:sz="4" w:space="0" w:color="auto"/>
            </w:tcBorders>
            <w:shd w:val="clear" w:color="auto" w:fill="FFFFFF"/>
          </w:tcPr>
          <w:p w14:paraId="203501BF" w14:textId="77777777" w:rsidR="00EC7281" w:rsidRPr="00B46E05" w:rsidRDefault="00EC7281" w:rsidP="00B32A3A">
            <w:pPr>
              <w:rPr>
                <w:sz w:val="20"/>
                <w:szCs w:val="20"/>
              </w:rPr>
            </w:pPr>
          </w:p>
        </w:tc>
        <w:tc>
          <w:tcPr>
            <w:tcW w:w="511" w:type="pct"/>
            <w:tcBorders>
              <w:bottom w:val="single" w:sz="4" w:space="0" w:color="auto"/>
            </w:tcBorders>
            <w:shd w:val="clear" w:color="auto" w:fill="FFFFFF"/>
          </w:tcPr>
          <w:p w14:paraId="2C90C166" w14:textId="77777777" w:rsidR="00EC7281" w:rsidRPr="00B46E05" w:rsidRDefault="0020592A" w:rsidP="00B32A3A">
            <w:pPr>
              <w:rPr>
                <w:sz w:val="20"/>
                <w:szCs w:val="20"/>
              </w:rPr>
            </w:pPr>
            <w:r w:rsidRPr="00B46E05">
              <w:rPr>
                <w:sz w:val="20"/>
                <w:szCs w:val="20"/>
              </w:rPr>
              <w:t>6,378,331</w:t>
            </w:r>
          </w:p>
        </w:tc>
        <w:tc>
          <w:tcPr>
            <w:tcW w:w="610" w:type="pct"/>
            <w:tcBorders>
              <w:bottom w:val="single" w:sz="4" w:space="0" w:color="auto"/>
            </w:tcBorders>
            <w:shd w:val="clear" w:color="auto" w:fill="FFFFFF"/>
          </w:tcPr>
          <w:p w14:paraId="485824B2" w14:textId="77777777" w:rsidR="00EC7281" w:rsidRPr="00B46E05" w:rsidRDefault="00323C7B" w:rsidP="00B32A3A">
            <w:pPr>
              <w:rPr>
                <w:sz w:val="20"/>
                <w:szCs w:val="20"/>
              </w:rPr>
            </w:pPr>
            <w:r w:rsidRPr="00B46E05">
              <w:rPr>
                <w:sz w:val="20"/>
                <w:szCs w:val="20"/>
              </w:rPr>
              <w:t>40,593,003</w:t>
            </w:r>
          </w:p>
        </w:tc>
      </w:tr>
      <w:tr w:rsidR="00B46E05" w:rsidRPr="00B46E05" w14:paraId="1E807DF3" w14:textId="77777777" w:rsidTr="00A31972">
        <w:tc>
          <w:tcPr>
            <w:tcW w:w="3486" w:type="pct"/>
            <w:gridSpan w:val="4"/>
            <w:tcBorders>
              <w:top w:val="single" w:sz="4" w:space="0" w:color="auto"/>
              <w:left w:val="single" w:sz="4" w:space="0" w:color="auto"/>
              <w:bottom w:val="single" w:sz="4" w:space="0" w:color="auto"/>
              <w:right w:val="single" w:sz="4" w:space="0" w:color="auto"/>
            </w:tcBorders>
            <w:shd w:val="clear" w:color="auto" w:fill="FFFFFF"/>
          </w:tcPr>
          <w:p w14:paraId="114DA25E" w14:textId="77777777" w:rsidR="00EC7281" w:rsidRPr="00B46E05" w:rsidRDefault="00EC7281" w:rsidP="00B32A3A">
            <w:pPr>
              <w:rPr>
                <w:sz w:val="20"/>
                <w:szCs w:val="20"/>
              </w:rPr>
            </w:pPr>
            <w:r w:rsidRPr="00B46E05">
              <w:rPr>
                <w:sz w:val="20"/>
                <w:szCs w:val="20"/>
              </w:rPr>
              <w:t>Project Management Cost (PMC)</w:t>
            </w:r>
            <w:r w:rsidRPr="00B46E05">
              <w:rPr>
                <w:rStyle w:val="FootnoteReference"/>
                <w:sz w:val="20"/>
                <w:szCs w:val="20"/>
              </w:rPr>
              <w:footnoteReference w:id="4"/>
            </w:r>
          </w:p>
        </w:tc>
        <w:tc>
          <w:tcPr>
            <w:tcW w:w="393" w:type="pct"/>
            <w:tcBorders>
              <w:top w:val="single" w:sz="4" w:space="0" w:color="auto"/>
              <w:left w:val="single" w:sz="4" w:space="0" w:color="auto"/>
              <w:bottom w:val="single" w:sz="4" w:space="0" w:color="auto"/>
            </w:tcBorders>
            <w:shd w:val="clear" w:color="auto" w:fill="FFFFFF"/>
          </w:tcPr>
          <w:p w14:paraId="6A5AA99E" w14:textId="77777777" w:rsidR="00EC7281" w:rsidRPr="00B46E05" w:rsidRDefault="00C955EE" w:rsidP="00B32A3A">
            <w:pPr>
              <w:rPr>
                <w:sz w:val="20"/>
                <w:szCs w:val="20"/>
              </w:rPr>
            </w:pPr>
            <w:r w:rsidRPr="00B46E05">
              <w:rPr>
                <w:sz w:val="20"/>
                <w:szCs w:val="20"/>
              </w:rPr>
              <w:t>GEFTF</w:t>
            </w:r>
          </w:p>
        </w:tc>
        <w:tc>
          <w:tcPr>
            <w:tcW w:w="511" w:type="pct"/>
            <w:tcBorders>
              <w:top w:val="single" w:sz="4" w:space="0" w:color="auto"/>
              <w:bottom w:val="single" w:sz="4" w:space="0" w:color="auto"/>
              <w:right w:val="single" w:sz="4" w:space="0" w:color="auto"/>
            </w:tcBorders>
            <w:shd w:val="clear" w:color="auto" w:fill="FFFFFF"/>
          </w:tcPr>
          <w:p w14:paraId="3329F874" w14:textId="77777777" w:rsidR="00EC7281" w:rsidRPr="00B46E05" w:rsidRDefault="00C2119C" w:rsidP="00B32A3A">
            <w:pPr>
              <w:rPr>
                <w:sz w:val="20"/>
                <w:szCs w:val="20"/>
              </w:rPr>
            </w:pPr>
            <w:r w:rsidRPr="00B46E05">
              <w:rPr>
                <w:sz w:val="20"/>
                <w:szCs w:val="20"/>
              </w:rPr>
              <w:t xml:space="preserve">   </w:t>
            </w:r>
            <w:r w:rsidR="0020592A" w:rsidRPr="00B46E05">
              <w:rPr>
                <w:sz w:val="20"/>
                <w:szCs w:val="20"/>
              </w:rPr>
              <w:t>318,91</w:t>
            </w:r>
            <w:r w:rsidR="00D953A9" w:rsidRPr="00B46E05">
              <w:rPr>
                <w:sz w:val="20"/>
                <w:szCs w:val="20"/>
              </w:rPr>
              <w:t>7</w:t>
            </w:r>
          </w:p>
        </w:tc>
        <w:tc>
          <w:tcPr>
            <w:tcW w:w="610" w:type="pct"/>
            <w:tcBorders>
              <w:top w:val="single" w:sz="4" w:space="0" w:color="auto"/>
              <w:left w:val="single" w:sz="4" w:space="0" w:color="auto"/>
              <w:bottom w:val="single" w:sz="4" w:space="0" w:color="auto"/>
              <w:right w:val="single" w:sz="4" w:space="0" w:color="auto"/>
            </w:tcBorders>
            <w:shd w:val="clear" w:color="auto" w:fill="FFFFFF"/>
          </w:tcPr>
          <w:p w14:paraId="6C2D3CC0" w14:textId="77777777" w:rsidR="00EC7281" w:rsidRPr="00B46E05" w:rsidRDefault="00C2119C" w:rsidP="00323C7B">
            <w:pPr>
              <w:rPr>
                <w:sz w:val="20"/>
                <w:szCs w:val="20"/>
              </w:rPr>
            </w:pPr>
            <w:r w:rsidRPr="00B46E05">
              <w:rPr>
                <w:sz w:val="20"/>
                <w:szCs w:val="20"/>
              </w:rPr>
              <w:t xml:space="preserve">  </w:t>
            </w:r>
            <w:r w:rsidR="00F256F7" w:rsidRPr="00B46E05">
              <w:rPr>
                <w:sz w:val="20"/>
                <w:szCs w:val="20"/>
              </w:rPr>
              <w:t>2,</w:t>
            </w:r>
            <w:r w:rsidR="00323C7B" w:rsidRPr="00B46E05">
              <w:rPr>
                <w:sz w:val="20"/>
                <w:szCs w:val="20"/>
              </w:rPr>
              <w:t>029,650</w:t>
            </w:r>
          </w:p>
        </w:tc>
      </w:tr>
      <w:tr w:rsidR="00B46E05" w:rsidRPr="00B46E05" w14:paraId="2AC27BE1" w14:textId="77777777" w:rsidTr="00A31972">
        <w:tc>
          <w:tcPr>
            <w:tcW w:w="3486" w:type="pct"/>
            <w:gridSpan w:val="4"/>
            <w:tcBorders>
              <w:top w:val="single" w:sz="4" w:space="0" w:color="auto"/>
              <w:bottom w:val="double" w:sz="4" w:space="0" w:color="auto"/>
            </w:tcBorders>
            <w:shd w:val="clear" w:color="auto" w:fill="FFFFFF"/>
          </w:tcPr>
          <w:p w14:paraId="426C91D8" w14:textId="77777777" w:rsidR="00EC7281" w:rsidRPr="00B46E05" w:rsidRDefault="00EC7281" w:rsidP="00B32A3A">
            <w:pPr>
              <w:rPr>
                <w:sz w:val="20"/>
                <w:szCs w:val="20"/>
              </w:rPr>
            </w:pPr>
            <w:r w:rsidRPr="00B46E05">
              <w:rPr>
                <w:sz w:val="20"/>
                <w:szCs w:val="20"/>
              </w:rPr>
              <w:t>Total Project Cost</w:t>
            </w:r>
          </w:p>
        </w:tc>
        <w:tc>
          <w:tcPr>
            <w:tcW w:w="393" w:type="pct"/>
            <w:tcBorders>
              <w:top w:val="single" w:sz="4" w:space="0" w:color="auto"/>
              <w:bottom w:val="double" w:sz="4" w:space="0" w:color="auto"/>
            </w:tcBorders>
            <w:shd w:val="clear" w:color="auto" w:fill="FFFFFF"/>
          </w:tcPr>
          <w:p w14:paraId="5A23D8A5" w14:textId="77777777" w:rsidR="00EC7281" w:rsidRPr="00B46E05" w:rsidRDefault="00EC7281" w:rsidP="00B32A3A">
            <w:pPr>
              <w:rPr>
                <w:sz w:val="20"/>
                <w:szCs w:val="20"/>
              </w:rPr>
            </w:pPr>
          </w:p>
        </w:tc>
        <w:tc>
          <w:tcPr>
            <w:tcW w:w="511" w:type="pct"/>
            <w:tcBorders>
              <w:top w:val="single" w:sz="4" w:space="0" w:color="auto"/>
              <w:bottom w:val="double" w:sz="4" w:space="0" w:color="auto"/>
            </w:tcBorders>
            <w:shd w:val="clear" w:color="auto" w:fill="FFFFFF"/>
          </w:tcPr>
          <w:p w14:paraId="2C3B0F3B" w14:textId="77777777" w:rsidR="00EC7281" w:rsidRPr="00B46E05" w:rsidRDefault="0020592A" w:rsidP="00B32A3A">
            <w:pPr>
              <w:rPr>
                <w:b/>
                <w:sz w:val="20"/>
                <w:szCs w:val="20"/>
              </w:rPr>
            </w:pPr>
            <w:r w:rsidRPr="00B46E05">
              <w:rPr>
                <w:b/>
                <w:sz w:val="20"/>
                <w:szCs w:val="20"/>
              </w:rPr>
              <w:t>6,697,24</w:t>
            </w:r>
            <w:r w:rsidR="00D953A9" w:rsidRPr="00B46E05">
              <w:rPr>
                <w:b/>
                <w:sz w:val="20"/>
                <w:szCs w:val="20"/>
              </w:rPr>
              <w:t>8</w:t>
            </w:r>
          </w:p>
        </w:tc>
        <w:tc>
          <w:tcPr>
            <w:tcW w:w="610" w:type="pct"/>
            <w:tcBorders>
              <w:top w:val="single" w:sz="4" w:space="0" w:color="auto"/>
              <w:bottom w:val="double" w:sz="4" w:space="0" w:color="auto"/>
            </w:tcBorders>
            <w:shd w:val="clear" w:color="auto" w:fill="FFFFFF"/>
          </w:tcPr>
          <w:p w14:paraId="70C40360" w14:textId="77777777" w:rsidR="00EC7281" w:rsidRPr="00B46E05" w:rsidRDefault="00323C7B" w:rsidP="002C43C1">
            <w:pPr>
              <w:ind w:left="-70"/>
              <w:rPr>
                <w:b/>
                <w:sz w:val="20"/>
                <w:szCs w:val="20"/>
              </w:rPr>
            </w:pPr>
            <w:r w:rsidRPr="00B46E05">
              <w:rPr>
                <w:b/>
                <w:sz w:val="20"/>
                <w:szCs w:val="20"/>
              </w:rPr>
              <w:t>42,622,653</w:t>
            </w:r>
          </w:p>
        </w:tc>
      </w:tr>
    </w:tbl>
    <w:p w14:paraId="02171FEA" w14:textId="77777777" w:rsidR="006E694C" w:rsidRPr="00B46E05" w:rsidRDefault="006E694C" w:rsidP="006E694C">
      <w:pPr>
        <w:pStyle w:val="GEFInstruction"/>
        <w:ind w:left="-360"/>
      </w:pPr>
      <w:r w:rsidRPr="00B46E05">
        <w:t xml:space="preserve">For multi-trust fund projects, provide the total amount of PMC in Table B, and indicate the split of PMC among the different trust funds </w:t>
      </w:r>
      <w:r w:rsidR="004B11BF" w:rsidRPr="00B46E05">
        <w:t>here:</w:t>
      </w:r>
      <w:r w:rsidR="00094011" w:rsidRPr="00B46E05">
        <w:t xml:space="preserve"> (</w:t>
      </w:r>
      <w:r w:rsidR="003F653F" w:rsidRPr="00B46E05">
        <w:fldChar w:fldCharType="begin">
          <w:ffData>
            <w:name w:val="mtf_breakdown"/>
            <w:enabled/>
            <w:calcOnExit/>
            <w:textInput/>
          </w:ffData>
        </w:fldChar>
      </w:r>
      <w:bookmarkStart w:id="6" w:name="mtf_breakdown"/>
      <w:r w:rsidR="003F653F" w:rsidRPr="00B46E05">
        <w:instrText xml:space="preserve"> FORMTEXT </w:instrText>
      </w:r>
      <w:r w:rsidR="003F653F" w:rsidRPr="00B46E05">
        <w:fldChar w:fldCharType="separate"/>
      </w:r>
      <w:r w:rsidR="003F653F" w:rsidRPr="00B46E05">
        <w:rPr>
          <w:noProof/>
        </w:rPr>
        <w:t> </w:t>
      </w:r>
      <w:r w:rsidR="003F653F" w:rsidRPr="00B46E05">
        <w:rPr>
          <w:noProof/>
        </w:rPr>
        <w:t> </w:t>
      </w:r>
      <w:r w:rsidR="003F653F" w:rsidRPr="00B46E05">
        <w:rPr>
          <w:noProof/>
        </w:rPr>
        <w:t> </w:t>
      </w:r>
      <w:r w:rsidR="003F653F" w:rsidRPr="00B46E05">
        <w:rPr>
          <w:noProof/>
        </w:rPr>
        <w:t> </w:t>
      </w:r>
      <w:r w:rsidR="003F653F" w:rsidRPr="00B46E05">
        <w:rPr>
          <w:noProof/>
        </w:rPr>
        <w:t> </w:t>
      </w:r>
      <w:r w:rsidR="003F653F" w:rsidRPr="00B46E05">
        <w:fldChar w:fldCharType="end"/>
      </w:r>
      <w:bookmarkEnd w:id="6"/>
      <w:r w:rsidR="00094011" w:rsidRPr="00B46E05">
        <w:t>)</w:t>
      </w:r>
    </w:p>
    <w:p w14:paraId="4C2FF7D3" w14:textId="77777777" w:rsidR="0020592A" w:rsidRPr="00B46E05" w:rsidRDefault="0020592A" w:rsidP="006E694C"/>
    <w:p w14:paraId="533D6C68" w14:textId="77777777" w:rsidR="00935D01" w:rsidRPr="00B46E05" w:rsidRDefault="00935D01" w:rsidP="006E694C"/>
    <w:p w14:paraId="67432CC0" w14:textId="77777777" w:rsidR="00007668" w:rsidRPr="00B46E05" w:rsidRDefault="00155122" w:rsidP="006E694C">
      <w:pPr>
        <w:pStyle w:val="GEFInstruction"/>
        <w:ind w:left="-720"/>
        <w:rPr>
          <w:b/>
          <w:smallCaps/>
          <w:sz w:val="22"/>
        </w:rPr>
      </w:pPr>
      <w:r w:rsidRPr="00B46E05">
        <w:rPr>
          <w:b/>
          <w:smallCaps/>
          <w:sz w:val="22"/>
        </w:rPr>
        <w:t xml:space="preserve">C. </w:t>
      </w:r>
      <w:r w:rsidR="00407952" w:rsidRPr="00B46E05">
        <w:rPr>
          <w:b/>
          <w:smallCaps/>
          <w:sz w:val="22"/>
        </w:rPr>
        <w:t>Indicative</w:t>
      </w:r>
      <w:r w:rsidR="007D2EF6" w:rsidRPr="00B46E05">
        <w:rPr>
          <w:b/>
          <w:smallCaps/>
          <w:sz w:val="22"/>
        </w:rPr>
        <w:t xml:space="preserve"> sources of </w:t>
      </w:r>
      <w:r w:rsidR="00407952" w:rsidRPr="00B46E05">
        <w:rPr>
          <w:b/>
          <w:smallCaps/>
          <w:sz w:val="22"/>
        </w:rPr>
        <w:t xml:space="preserve"> </w:t>
      </w:r>
      <w:hyperlink r:id="rId12" w:history="1">
        <w:r w:rsidR="00407952" w:rsidRPr="00B46E05">
          <w:rPr>
            <w:rStyle w:val="Hyperlink"/>
            <w:b/>
            <w:smallCaps/>
            <w:color w:val="auto"/>
            <w:sz w:val="22"/>
          </w:rPr>
          <w:t>Co-financing</w:t>
        </w:r>
      </w:hyperlink>
      <w:r w:rsidR="00407952" w:rsidRPr="00B46E05">
        <w:rPr>
          <w:b/>
          <w:smallCaps/>
          <w:sz w:val="22"/>
        </w:rPr>
        <w:t xml:space="preserve"> for the project by </w:t>
      </w:r>
      <w:r w:rsidR="005942E4" w:rsidRPr="00B46E05">
        <w:rPr>
          <w:b/>
          <w:smallCaps/>
          <w:sz w:val="22"/>
        </w:rPr>
        <w:t xml:space="preserve">name and by </w:t>
      </w:r>
      <w:r w:rsidR="007D2EF6" w:rsidRPr="00B46E05">
        <w:rPr>
          <w:b/>
          <w:smallCaps/>
          <w:sz w:val="22"/>
        </w:rPr>
        <w:t>type</w:t>
      </w:r>
      <w:r w:rsidR="005942E4" w:rsidRPr="00B46E05">
        <w:rPr>
          <w:b/>
          <w:smallCaps/>
          <w:sz w:val="22"/>
        </w:rPr>
        <w:t>,</w:t>
      </w:r>
      <w:r w:rsidR="00407952" w:rsidRPr="00B46E05">
        <w:rPr>
          <w:b/>
          <w:smallCaps/>
          <w:sz w:val="22"/>
        </w:rPr>
        <w:t xml:space="preserve"> if </w:t>
      </w:r>
      <w:r w:rsidR="007D2EF6" w:rsidRPr="00B46E05">
        <w:rPr>
          <w:b/>
          <w:smallCaps/>
          <w:sz w:val="22"/>
        </w:rPr>
        <w:t>available</w:t>
      </w:r>
      <w:r w:rsidR="00007668" w:rsidRPr="00B46E05">
        <w:rPr>
          <w:b/>
          <w:smallCaps/>
          <w:sz w:val="22"/>
        </w:rPr>
        <w:t xml:space="preserve">                                                                                               </w:t>
      </w:r>
    </w:p>
    <w:tbl>
      <w:tblPr>
        <w:tblW w:w="52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5"/>
        <w:gridCol w:w="3824"/>
        <w:gridCol w:w="1867"/>
        <w:gridCol w:w="1552"/>
      </w:tblGrid>
      <w:tr w:rsidR="00B46E05" w:rsidRPr="00B46E05" w14:paraId="4CF5E95B" w14:textId="77777777" w:rsidTr="00EE46CF">
        <w:trPr>
          <w:cantSplit/>
          <w:jc w:val="center"/>
        </w:trPr>
        <w:tc>
          <w:tcPr>
            <w:tcW w:w="1392" w:type="pct"/>
            <w:vAlign w:val="center"/>
          </w:tcPr>
          <w:p w14:paraId="17189D17" w14:textId="77777777" w:rsidR="00407952" w:rsidRPr="00B46E05" w:rsidRDefault="005B6ABF" w:rsidP="00084D5A">
            <w:pPr>
              <w:jc w:val="center"/>
              <w:rPr>
                <w:b/>
                <w:sz w:val="22"/>
                <w:szCs w:val="22"/>
              </w:rPr>
            </w:pPr>
            <w:r w:rsidRPr="00B46E05">
              <w:rPr>
                <w:b/>
                <w:sz w:val="22"/>
                <w:szCs w:val="22"/>
              </w:rPr>
              <w:t>Sources of Co</w:t>
            </w:r>
            <w:r w:rsidR="004F1677" w:rsidRPr="00B46E05">
              <w:rPr>
                <w:b/>
                <w:sz w:val="22"/>
                <w:szCs w:val="22"/>
              </w:rPr>
              <w:t>-</w:t>
            </w:r>
            <w:r w:rsidR="00407952" w:rsidRPr="00B46E05">
              <w:rPr>
                <w:b/>
                <w:sz w:val="22"/>
                <w:szCs w:val="22"/>
              </w:rPr>
              <w:t>financing</w:t>
            </w:r>
            <w:r w:rsidR="00AE49B5" w:rsidRPr="00B46E05">
              <w:rPr>
                <w:b/>
                <w:sz w:val="22"/>
                <w:szCs w:val="22"/>
              </w:rPr>
              <w:t xml:space="preserve"> </w:t>
            </w:r>
          </w:p>
        </w:tc>
        <w:tc>
          <w:tcPr>
            <w:tcW w:w="1905" w:type="pct"/>
            <w:vAlign w:val="center"/>
          </w:tcPr>
          <w:p w14:paraId="264F3EF1" w14:textId="77777777" w:rsidR="00407952" w:rsidRPr="00B46E05" w:rsidRDefault="00407952" w:rsidP="005D5071">
            <w:pPr>
              <w:jc w:val="center"/>
              <w:rPr>
                <w:b/>
                <w:sz w:val="22"/>
                <w:szCs w:val="22"/>
              </w:rPr>
            </w:pPr>
            <w:r w:rsidRPr="00B46E05">
              <w:rPr>
                <w:b/>
                <w:sz w:val="22"/>
                <w:szCs w:val="22"/>
              </w:rPr>
              <w:t>Na</w:t>
            </w:r>
            <w:r w:rsidR="005B6ABF" w:rsidRPr="00B46E05">
              <w:rPr>
                <w:b/>
                <w:sz w:val="22"/>
                <w:szCs w:val="22"/>
              </w:rPr>
              <w:t>me of Co</w:t>
            </w:r>
            <w:r w:rsidR="004F1677" w:rsidRPr="00B46E05">
              <w:rPr>
                <w:b/>
                <w:sz w:val="22"/>
                <w:szCs w:val="22"/>
              </w:rPr>
              <w:t>-</w:t>
            </w:r>
            <w:r w:rsidRPr="00B46E05">
              <w:rPr>
                <w:b/>
                <w:sz w:val="22"/>
                <w:szCs w:val="22"/>
              </w:rPr>
              <w:t>financier</w:t>
            </w:r>
          </w:p>
        </w:tc>
        <w:tc>
          <w:tcPr>
            <w:tcW w:w="930" w:type="pct"/>
            <w:shd w:val="clear" w:color="auto" w:fill="auto"/>
            <w:vAlign w:val="center"/>
          </w:tcPr>
          <w:p w14:paraId="492E773F" w14:textId="77777777" w:rsidR="00407952" w:rsidRPr="00B46E05" w:rsidRDefault="005B6ABF" w:rsidP="005D5071">
            <w:pPr>
              <w:ind w:left="5"/>
              <w:jc w:val="center"/>
              <w:rPr>
                <w:b/>
                <w:sz w:val="22"/>
                <w:szCs w:val="22"/>
              </w:rPr>
            </w:pPr>
            <w:r w:rsidRPr="00B46E05">
              <w:rPr>
                <w:b/>
                <w:sz w:val="22"/>
                <w:szCs w:val="22"/>
              </w:rPr>
              <w:t>Type of Co</w:t>
            </w:r>
            <w:r w:rsidR="004F1677" w:rsidRPr="00B46E05">
              <w:rPr>
                <w:b/>
                <w:sz w:val="22"/>
                <w:szCs w:val="22"/>
              </w:rPr>
              <w:t>-</w:t>
            </w:r>
            <w:r w:rsidR="00407952" w:rsidRPr="00B46E05">
              <w:rPr>
                <w:b/>
                <w:sz w:val="22"/>
                <w:szCs w:val="22"/>
              </w:rPr>
              <w:t>financing</w:t>
            </w:r>
          </w:p>
        </w:tc>
        <w:tc>
          <w:tcPr>
            <w:tcW w:w="773" w:type="pct"/>
            <w:vAlign w:val="center"/>
          </w:tcPr>
          <w:p w14:paraId="16A1819C" w14:textId="77777777" w:rsidR="00407952" w:rsidRPr="00B46E05" w:rsidRDefault="00AE49B5" w:rsidP="005D5071">
            <w:pPr>
              <w:ind w:left="-6"/>
              <w:jc w:val="center"/>
              <w:rPr>
                <w:b/>
                <w:sz w:val="22"/>
                <w:szCs w:val="22"/>
              </w:rPr>
            </w:pPr>
            <w:r w:rsidRPr="00B46E05">
              <w:rPr>
                <w:b/>
                <w:sz w:val="22"/>
                <w:szCs w:val="22"/>
              </w:rPr>
              <w:t>Amount ($</w:t>
            </w:r>
            <w:r w:rsidR="0044454E" w:rsidRPr="00B46E05">
              <w:rPr>
                <w:b/>
                <w:sz w:val="22"/>
                <w:szCs w:val="22"/>
              </w:rPr>
              <w:t>)</w:t>
            </w:r>
          </w:p>
        </w:tc>
      </w:tr>
      <w:tr w:rsidR="00B46E05" w:rsidRPr="00B46E05" w14:paraId="5E6CEEEA" w14:textId="77777777" w:rsidTr="00EE46CF">
        <w:trPr>
          <w:cantSplit/>
          <w:jc w:val="center"/>
        </w:trPr>
        <w:tc>
          <w:tcPr>
            <w:tcW w:w="1392" w:type="pct"/>
          </w:tcPr>
          <w:p w14:paraId="11061DEE" w14:textId="77777777" w:rsidR="00B60615" w:rsidRPr="00B46E05" w:rsidRDefault="009412D8" w:rsidP="0014041E">
            <w:pPr>
              <w:rPr>
                <w:sz w:val="20"/>
                <w:szCs w:val="20"/>
              </w:rPr>
            </w:pPr>
            <w:r w:rsidRPr="00B46E05">
              <w:rPr>
                <w:sz w:val="20"/>
                <w:szCs w:val="20"/>
              </w:rPr>
              <w:t>Recipient Government</w:t>
            </w:r>
          </w:p>
        </w:tc>
        <w:tc>
          <w:tcPr>
            <w:tcW w:w="1905" w:type="pct"/>
          </w:tcPr>
          <w:p w14:paraId="32B6ED15" w14:textId="77777777" w:rsidR="00B60615" w:rsidRPr="00B46E05" w:rsidRDefault="009412D8" w:rsidP="00652C4D">
            <w:pPr>
              <w:rPr>
                <w:sz w:val="20"/>
                <w:szCs w:val="20"/>
              </w:rPr>
            </w:pPr>
            <w:r w:rsidRPr="00B46E05">
              <w:rPr>
                <w:sz w:val="20"/>
                <w:szCs w:val="20"/>
              </w:rPr>
              <w:t>Ministry of Forest</w:t>
            </w:r>
            <w:r w:rsidR="00C35C49" w:rsidRPr="00B46E05">
              <w:rPr>
                <w:sz w:val="20"/>
                <w:szCs w:val="20"/>
              </w:rPr>
              <w:t>s</w:t>
            </w:r>
            <w:r w:rsidRPr="00B46E05">
              <w:rPr>
                <w:sz w:val="20"/>
                <w:szCs w:val="20"/>
              </w:rPr>
              <w:t xml:space="preserve"> and Soil Conservation</w:t>
            </w:r>
            <w:r w:rsidR="00EE46CF" w:rsidRPr="00B46E05">
              <w:rPr>
                <w:sz w:val="20"/>
                <w:szCs w:val="20"/>
              </w:rPr>
              <w:t>*</w:t>
            </w:r>
          </w:p>
        </w:tc>
        <w:tc>
          <w:tcPr>
            <w:tcW w:w="930" w:type="pct"/>
            <w:shd w:val="clear" w:color="auto" w:fill="auto"/>
          </w:tcPr>
          <w:p w14:paraId="2EB20C42" w14:textId="77777777" w:rsidR="00B60615" w:rsidRPr="00B46E05" w:rsidRDefault="00565291" w:rsidP="0014041E">
            <w:r w:rsidRPr="00B46E05">
              <w:rPr>
                <w:sz w:val="20"/>
                <w:szCs w:val="20"/>
              </w:rPr>
              <w:t>In-kind</w:t>
            </w:r>
          </w:p>
        </w:tc>
        <w:tc>
          <w:tcPr>
            <w:tcW w:w="773" w:type="pct"/>
          </w:tcPr>
          <w:p w14:paraId="7F8CFA58" w14:textId="77777777" w:rsidR="00B60615" w:rsidRPr="00B46E05" w:rsidRDefault="00BB11C5" w:rsidP="00C7494B">
            <w:pPr>
              <w:ind w:left="-6"/>
              <w:jc w:val="right"/>
              <w:rPr>
                <w:sz w:val="20"/>
                <w:szCs w:val="20"/>
              </w:rPr>
            </w:pPr>
            <w:r w:rsidRPr="00B46E05">
              <w:rPr>
                <w:sz w:val="20"/>
                <w:szCs w:val="20"/>
              </w:rPr>
              <w:t>31,961,653</w:t>
            </w:r>
          </w:p>
        </w:tc>
      </w:tr>
      <w:tr w:rsidR="00B46E05" w:rsidRPr="00B46E05" w14:paraId="5A5FCB85" w14:textId="77777777" w:rsidTr="00EE46CF">
        <w:trPr>
          <w:cantSplit/>
          <w:jc w:val="center"/>
        </w:trPr>
        <w:tc>
          <w:tcPr>
            <w:tcW w:w="1392" w:type="pct"/>
          </w:tcPr>
          <w:p w14:paraId="1416650C" w14:textId="77777777" w:rsidR="00CF11F1" w:rsidRPr="00B46E05" w:rsidRDefault="009412D8">
            <w:r w:rsidRPr="00B46E05">
              <w:rPr>
                <w:sz w:val="20"/>
                <w:szCs w:val="20"/>
              </w:rPr>
              <w:t>Recipient Government</w:t>
            </w:r>
          </w:p>
        </w:tc>
        <w:tc>
          <w:tcPr>
            <w:tcW w:w="1905" w:type="pct"/>
          </w:tcPr>
          <w:p w14:paraId="3A2F2F43" w14:textId="77777777" w:rsidR="00CF11F1" w:rsidRPr="00B46E05" w:rsidRDefault="009412D8" w:rsidP="00407952">
            <w:pPr>
              <w:rPr>
                <w:sz w:val="20"/>
                <w:szCs w:val="20"/>
              </w:rPr>
            </w:pPr>
            <w:r w:rsidRPr="00B46E05">
              <w:rPr>
                <w:sz w:val="20"/>
                <w:szCs w:val="20"/>
              </w:rPr>
              <w:t>Ministry of Population and Environment</w:t>
            </w:r>
            <w:r w:rsidR="00565291" w:rsidRPr="00B46E05">
              <w:rPr>
                <w:sz w:val="20"/>
                <w:szCs w:val="20"/>
              </w:rPr>
              <w:t xml:space="preserve"> (AEPC)</w:t>
            </w:r>
          </w:p>
        </w:tc>
        <w:tc>
          <w:tcPr>
            <w:tcW w:w="930" w:type="pct"/>
            <w:shd w:val="clear" w:color="auto" w:fill="auto"/>
          </w:tcPr>
          <w:p w14:paraId="3F34F621" w14:textId="77777777" w:rsidR="00CF11F1" w:rsidRPr="00B46E05" w:rsidRDefault="00565291">
            <w:r w:rsidRPr="00B46E05">
              <w:rPr>
                <w:sz w:val="20"/>
                <w:szCs w:val="20"/>
              </w:rPr>
              <w:t>In-kind</w:t>
            </w:r>
          </w:p>
        </w:tc>
        <w:tc>
          <w:tcPr>
            <w:tcW w:w="773" w:type="pct"/>
          </w:tcPr>
          <w:p w14:paraId="6DD33331" w14:textId="77777777" w:rsidR="00CF11F1" w:rsidRPr="00B46E05" w:rsidRDefault="00565291" w:rsidP="00407952">
            <w:pPr>
              <w:ind w:left="-6"/>
              <w:jc w:val="right"/>
              <w:rPr>
                <w:sz w:val="20"/>
                <w:szCs w:val="20"/>
              </w:rPr>
            </w:pPr>
            <w:r w:rsidRPr="00B46E05">
              <w:rPr>
                <w:sz w:val="20"/>
                <w:szCs w:val="20"/>
              </w:rPr>
              <w:t>5,000,000</w:t>
            </w:r>
          </w:p>
        </w:tc>
      </w:tr>
      <w:tr w:rsidR="00B46E05" w:rsidRPr="00B46E05" w14:paraId="4257E892" w14:textId="77777777" w:rsidTr="00EE46CF">
        <w:trPr>
          <w:cantSplit/>
          <w:jc w:val="center"/>
        </w:trPr>
        <w:tc>
          <w:tcPr>
            <w:tcW w:w="1392" w:type="pct"/>
          </w:tcPr>
          <w:p w14:paraId="280F9CBD" w14:textId="77777777" w:rsidR="00CF11F1" w:rsidRPr="00B46E05" w:rsidRDefault="009412D8">
            <w:r w:rsidRPr="00B46E05">
              <w:rPr>
                <w:sz w:val="20"/>
                <w:szCs w:val="20"/>
              </w:rPr>
              <w:t>GEF Agency</w:t>
            </w:r>
          </w:p>
        </w:tc>
        <w:tc>
          <w:tcPr>
            <w:tcW w:w="1905" w:type="pct"/>
          </w:tcPr>
          <w:p w14:paraId="79FCB5F4" w14:textId="77777777" w:rsidR="00CF11F1" w:rsidRPr="00B46E05" w:rsidRDefault="009412D8" w:rsidP="00DC472B">
            <w:pPr>
              <w:rPr>
                <w:sz w:val="20"/>
                <w:szCs w:val="20"/>
              </w:rPr>
            </w:pPr>
            <w:r w:rsidRPr="00B46E05">
              <w:rPr>
                <w:sz w:val="20"/>
                <w:szCs w:val="20"/>
              </w:rPr>
              <w:t>WWF</w:t>
            </w:r>
            <w:r w:rsidR="00DC472B" w:rsidRPr="00B46E05">
              <w:rPr>
                <w:sz w:val="20"/>
                <w:szCs w:val="20"/>
              </w:rPr>
              <w:t>-US</w:t>
            </w:r>
          </w:p>
        </w:tc>
        <w:tc>
          <w:tcPr>
            <w:tcW w:w="930" w:type="pct"/>
            <w:shd w:val="clear" w:color="auto" w:fill="auto"/>
          </w:tcPr>
          <w:p w14:paraId="6EDD53CA" w14:textId="77777777" w:rsidR="00CF11F1" w:rsidRPr="00B46E05" w:rsidRDefault="00565291">
            <w:r w:rsidRPr="00B46E05">
              <w:rPr>
                <w:sz w:val="20"/>
                <w:szCs w:val="20"/>
              </w:rPr>
              <w:t>In-kind</w:t>
            </w:r>
          </w:p>
        </w:tc>
        <w:tc>
          <w:tcPr>
            <w:tcW w:w="773" w:type="pct"/>
          </w:tcPr>
          <w:p w14:paraId="3BE459DB" w14:textId="77777777" w:rsidR="00CF11F1" w:rsidRPr="00B46E05" w:rsidRDefault="00565291" w:rsidP="00407952">
            <w:pPr>
              <w:ind w:left="-6"/>
              <w:jc w:val="right"/>
              <w:rPr>
                <w:sz w:val="20"/>
                <w:szCs w:val="20"/>
              </w:rPr>
            </w:pPr>
            <w:r w:rsidRPr="00B46E05">
              <w:rPr>
                <w:sz w:val="20"/>
                <w:szCs w:val="20"/>
              </w:rPr>
              <w:t>711,000</w:t>
            </w:r>
          </w:p>
        </w:tc>
      </w:tr>
      <w:tr w:rsidR="00B46E05" w:rsidRPr="00B46E05" w14:paraId="256C1F30" w14:textId="77777777" w:rsidTr="00EE46CF">
        <w:trPr>
          <w:cantSplit/>
          <w:jc w:val="center"/>
        </w:trPr>
        <w:tc>
          <w:tcPr>
            <w:tcW w:w="1392" w:type="pct"/>
          </w:tcPr>
          <w:p w14:paraId="418203DA" w14:textId="77777777" w:rsidR="00CF11F1" w:rsidRPr="00B46E05" w:rsidRDefault="00DC472B">
            <w:r w:rsidRPr="00B46E05">
              <w:rPr>
                <w:sz w:val="20"/>
                <w:szCs w:val="20"/>
              </w:rPr>
              <w:t>CSO</w:t>
            </w:r>
          </w:p>
        </w:tc>
        <w:tc>
          <w:tcPr>
            <w:tcW w:w="1905" w:type="pct"/>
          </w:tcPr>
          <w:p w14:paraId="33DAA1BB" w14:textId="77777777" w:rsidR="00CF11F1" w:rsidRPr="00B46E05" w:rsidRDefault="00DC472B" w:rsidP="00565291">
            <w:pPr>
              <w:rPr>
                <w:sz w:val="20"/>
                <w:szCs w:val="20"/>
              </w:rPr>
            </w:pPr>
            <w:r w:rsidRPr="00B46E05">
              <w:rPr>
                <w:sz w:val="20"/>
                <w:szCs w:val="20"/>
              </w:rPr>
              <w:t>WWF Nepal</w:t>
            </w:r>
            <w:r w:rsidR="00565291" w:rsidRPr="00B46E05">
              <w:rPr>
                <w:sz w:val="20"/>
                <w:szCs w:val="20"/>
              </w:rPr>
              <w:t>*</w:t>
            </w:r>
            <w:r w:rsidR="00A75565" w:rsidRPr="00B46E05">
              <w:rPr>
                <w:sz w:val="20"/>
                <w:szCs w:val="20"/>
              </w:rPr>
              <w:t>*</w:t>
            </w:r>
          </w:p>
        </w:tc>
        <w:tc>
          <w:tcPr>
            <w:tcW w:w="930" w:type="pct"/>
            <w:shd w:val="clear" w:color="auto" w:fill="auto"/>
          </w:tcPr>
          <w:p w14:paraId="657B4D1C" w14:textId="77777777" w:rsidR="00CF11F1" w:rsidRPr="00B46E05" w:rsidRDefault="00565291">
            <w:r w:rsidRPr="00B46E05">
              <w:rPr>
                <w:sz w:val="20"/>
                <w:szCs w:val="20"/>
              </w:rPr>
              <w:t>Grants</w:t>
            </w:r>
          </w:p>
        </w:tc>
        <w:tc>
          <w:tcPr>
            <w:tcW w:w="773" w:type="pct"/>
          </w:tcPr>
          <w:p w14:paraId="464A24A1" w14:textId="77777777" w:rsidR="00CF11F1" w:rsidRPr="00B46E05" w:rsidRDefault="00BB11C5" w:rsidP="00336A88">
            <w:pPr>
              <w:ind w:left="-6"/>
              <w:jc w:val="right"/>
              <w:rPr>
                <w:sz w:val="20"/>
                <w:szCs w:val="20"/>
              </w:rPr>
            </w:pPr>
            <w:r w:rsidRPr="00B46E05">
              <w:rPr>
                <w:sz w:val="20"/>
                <w:szCs w:val="20"/>
              </w:rPr>
              <w:t>4</w:t>
            </w:r>
            <w:r w:rsidR="00565291" w:rsidRPr="00B46E05">
              <w:rPr>
                <w:sz w:val="20"/>
                <w:szCs w:val="20"/>
              </w:rPr>
              <w:t>,950,000</w:t>
            </w:r>
          </w:p>
        </w:tc>
      </w:tr>
      <w:tr w:rsidR="00B46E05" w:rsidRPr="00B46E05" w14:paraId="0FE3B6B9" w14:textId="77777777" w:rsidTr="00EE46CF">
        <w:trPr>
          <w:cantSplit/>
          <w:jc w:val="center"/>
          <w:hidden/>
        </w:trPr>
        <w:tc>
          <w:tcPr>
            <w:tcW w:w="1392" w:type="pct"/>
          </w:tcPr>
          <w:p w14:paraId="3FF54117" w14:textId="77777777" w:rsidR="00344CA2" w:rsidRPr="00B46E05" w:rsidRDefault="00344CA2" w:rsidP="00444B7E">
            <w:pPr>
              <w:rPr>
                <w:vanish/>
                <w:sz w:val="20"/>
                <w:szCs w:val="20"/>
              </w:rPr>
            </w:pPr>
            <w:r w:rsidRPr="00B46E05">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B46E05">
              <w:rPr>
                <w:vanish/>
                <w:sz w:val="20"/>
                <w:szCs w:val="20"/>
              </w:rPr>
              <w:instrText xml:space="preserve"> FORMDROPDOWN </w:instrText>
            </w:r>
            <w:r w:rsidR="0029440E">
              <w:rPr>
                <w:vanish/>
                <w:sz w:val="20"/>
                <w:szCs w:val="20"/>
              </w:rPr>
            </w:r>
            <w:r w:rsidR="0029440E">
              <w:rPr>
                <w:vanish/>
                <w:sz w:val="20"/>
                <w:szCs w:val="20"/>
              </w:rPr>
              <w:fldChar w:fldCharType="separate"/>
            </w:r>
            <w:r w:rsidRPr="00B46E05">
              <w:rPr>
                <w:vanish/>
                <w:sz w:val="20"/>
                <w:szCs w:val="20"/>
              </w:rPr>
              <w:fldChar w:fldCharType="end"/>
            </w:r>
          </w:p>
        </w:tc>
        <w:tc>
          <w:tcPr>
            <w:tcW w:w="1905" w:type="pct"/>
          </w:tcPr>
          <w:p w14:paraId="3ECEE23A" w14:textId="77777777" w:rsidR="00344CA2" w:rsidRPr="00B46E05" w:rsidRDefault="00344CA2" w:rsidP="00407952">
            <w:pPr>
              <w:rPr>
                <w:vanish/>
                <w:sz w:val="20"/>
                <w:szCs w:val="20"/>
              </w:rPr>
            </w:pPr>
            <w:r w:rsidRPr="00B46E05">
              <w:rPr>
                <w:vanish/>
                <w:sz w:val="20"/>
                <w:szCs w:val="20"/>
              </w:rPr>
              <w:fldChar w:fldCharType="begin">
                <w:ffData>
                  <w:name w:val="nameOfCofin_05"/>
                  <w:enabled/>
                  <w:calcOnExit w:val="0"/>
                  <w:textInput/>
                </w:ffData>
              </w:fldChar>
            </w:r>
            <w:r w:rsidRPr="00B46E05">
              <w:rPr>
                <w:vanish/>
                <w:sz w:val="20"/>
                <w:szCs w:val="20"/>
              </w:rPr>
              <w:instrText xml:space="preserve"> FORMTEXT </w:instrText>
            </w:r>
            <w:r w:rsidRPr="00B46E05">
              <w:rPr>
                <w:vanish/>
                <w:sz w:val="20"/>
                <w:szCs w:val="20"/>
              </w:rPr>
            </w:r>
            <w:r w:rsidRPr="00B46E05">
              <w:rPr>
                <w:vanish/>
                <w:sz w:val="20"/>
                <w:szCs w:val="20"/>
              </w:rPr>
              <w:fldChar w:fldCharType="separate"/>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vanish/>
                <w:sz w:val="20"/>
                <w:szCs w:val="20"/>
              </w:rPr>
              <w:fldChar w:fldCharType="end"/>
            </w:r>
          </w:p>
        </w:tc>
        <w:tc>
          <w:tcPr>
            <w:tcW w:w="930" w:type="pct"/>
            <w:shd w:val="clear" w:color="auto" w:fill="auto"/>
          </w:tcPr>
          <w:p w14:paraId="21C9A0DE" w14:textId="77777777" w:rsidR="00344CA2" w:rsidRPr="00B46E05" w:rsidRDefault="00344CA2" w:rsidP="00407952">
            <w:pPr>
              <w:ind w:left="5"/>
              <w:rPr>
                <w:vanish/>
                <w:sz w:val="20"/>
                <w:szCs w:val="20"/>
              </w:rPr>
            </w:pPr>
            <w:r w:rsidRPr="00B46E05">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B46E05">
              <w:rPr>
                <w:vanish/>
                <w:sz w:val="20"/>
                <w:szCs w:val="20"/>
              </w:rPr>
              <w:instrText xml:space="preserve"> FORMDROPDOWN </w:instrText>
            </w:r>
            <w:r w:rsidR="0029440E">
              <w:rPr>
                <w:vanish/>
                <w:sz w:val="20"/>
                <w:szCs w:val="20"/>
              </w:rPr>
            </w:r>
            <w:r w:rsidR="0029440E">
              <w:rPr>
                <w:vanish/>
                <w:sz w:val="20"/>
                <w:szCs w:val="20"/>
              </w:rPr>
              <w:fldChar w:fldCharType="separate"/>
            </w:r>
            <w:r w:rsidRPr="00B46E05">
              <w:rPr>
                <w:vanish/>
                <w:sz w:val="20"/>
                <w:szCs w:val="20"/>
              </w:rPr>
              <w:fldChar w:fldCharType="end"/>
            </w:r>
          </w:p>
        </w:tc>
        <w:tc>
          <w:tcPr>
            <w:tcW w:w="773" w:type="pct"/>
          </w:tcPr>
          <w:p w14:paraId="4F2D174D" w14:textId="77777777" w:rsidR="00344CA2" w:rsidRPr="00B46E05" w:rsidRDefault="00344CA2" w:rsidP="00436AF0">
            <w:pPr>
              <w:ind w:left="-6"/>
              <w:jc w:val="right"/>
              <w:rPr>
                <w:vanish/>
                <w:sz w:val="20"/>
                <w:szCs w:val="20"/>
              </w:rPr>
            </w:pPr>
            <w:r w:rsidRPr="00B46E05">
              <w:rPr>
                <w:vanish/>
                <w:sz w:val="20"/>
                <w:szCs w:val="20"/>
              </w:rPr>
              <w:fldChar w:fldCharType="begin">
                <w:ffData>
                  <w:name w:val="CofinTotal_05"/>
                  <w:enabled/>
                  <w:calcOnExit w:val="0"/>
                  <w:textInput>
                    <w:type w:val="number"/>
                    <w:format w:val="0"/>
                  </w:textInput>
                </w:ffData>
              </w:fldChar>
            </w:r>
            <w:r w:rsidRPr="00B46E05">
              <w:rPr>
                <w:vanish/>
                <w:sz w:val="20"/>
                <w:szCs w:val="20"/>
              </w:rPr>
              <w:instrText xml:space="preserve"> FORMTEXT </w:instrText>
            </w:r>
            <w:r w:rsidRPr="00B46E05">
              <w:rPr>
                <w:vanish/>
                <w:sz w:val="20"/>
                <w:szCs w:val="20"/>
              </w:rPr>
            </w:r>
            <w:r w:rsidRPr="00B46E05">
              <w:rPr>
                <w:vanish/>
                <w:sz w:val="20"/>
                <w:szCs w:val="20"/>
              </w:rPr>
              <w:fldChar w:fldCharType="separate"/>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vanish/>
                <w:sz w:val="20"/>
                <w:szCs w:val="20"/>
              </w:rPr>
              <w:fldChar w:fldCharType="end"/>
            </w:r>
          </w:p>
        </w:tc>
      </w:tr>
      <w:tr w:rsidR="00B46E05" w:rsidRPr="00B46E05" w14:paraId="499021AC" w14:textId="77777777" w:rsidTr="00EE46CF">
        <w:trPr>
          <w:cantSplit/>
          <w:jc w:val="center"/>
          <w:hidden/>
        </w:trPr>
        <w:tc>
          <w:tcPr>
            <w:tcW w:w="1392" w:type="pct"/>
          </w:tcPr>
          <w:p w14:paraId="2DE59134" w14:textId="77777777" w:rsidR="00344CA2" w:rsidRPr="00B46E05" w:rsidRDefault="00344CA2" w:rsidP="00444B7E">
            <w:pPr>
              <w:rPr>
                <w:vanish/>
                <w:sz w:val="20"/>
                <w:szCs w:val="20"/>
              </w:rPr>
            </w:pPr>
            <w:r w:rsidRPr="00B46E05">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B46E05">
              <w:rPr>
                <w:vanish/>
                <w:sz w:val="20"/>
                <w:szCs w:val="20"/>
              </w:rPr>
              <w:instrText xml:space="preserve"> FORMDROPDOWN </w:instrText>
            </w:r>
            <w:r w:rsidR="0029440E">
              <w:rPr>
                <w:vanish/>
                <w:sz w:val="20"/>
                <w:szCs w:val="20"/>
              </w:rPr>
            </w:r>
            <w:r w:rsidR="0029440E">
              <w:rPr>
                <w:vanish/>
                <w:sz w:val="20"/>
                <w:szCs w:val="20"/>
              </w:rPr>
              <w:fldChar w:fldCharType="separate"/>
            </w:r>
            <w:r w:rsidRPr="00B46E05">
              <w:rPr>
                <w:vanish/>
                <w:sz w:val="20"/>
                <w:szCs w:val="20"/>
              </w:rPr>
              <w:fldChar w:fldCharType="end"/>
            </w:r>
          </w:p>
        </w:tc>
        <w:tc>
          <w:tcPr>
            <w:tcW w:w="1905" w:type="pct"/>
          </w:tcPr>
          <w:p w14:paraId="5B0041FE" w14:textId="77777777" w:rsidR="00344CA2" w:rsidRPr="00B46E05" w:rsidRDefault="00344CA2" w:rsidP="00407952">
            <w:pPr>
              <w:rPr>
                <w:vanish/>
                <w:sz w:val="20"/>
                <w:szCs w:val="20"/>
              </w:rPr>
            </w:pPr>
            <w:r w:rsidRPr="00B46E05">
              <w:rPr>
                <w:vanish/>
                <w:sz w:val="20"/>
                <w:szCs w:val="20"/>
              </w:rPr>
              <w:fldChar w:fldCharType="begin">
                <w:ffData>
                  <w:name w:val="nameOfCofin_06"/>
                  <w:enabled/>
                  <w:calcOnExit w:val="0"/>
                  <w:textInput/>
                </w:ffData>
              </w:fldChar>
            </w:r>
            <w:r w:rsidRPr="00B46E05">
              <w:rPr>
                <w:vanish/>
                <w:sz w:val="20"/>
                <w:szCs w:val="20"/>
              </w:rPr>
              <w:instrText xml:space="preserve"> FORMTEXT </w:instrText>
            </w:r>
            <w:r w:rsidRPr="00B46E05">
              <w:rPr>
                <w:vanish/>
                <w:sz w:val="20"/>
                <w:szCs w:val="20"/>
              </w:rPr>
            </w:r>
            <w:r w:rsidRPr="00B46E05">
              <w:rPr>
                <w:vanish/>
                <w:sz w:val="20"/>
                <w:szCs w:val="20"/>
              </w:rPr>
              <w:fldChar w:fldCharType="separate"/>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vanish/>
                <w:sz w:val="20"/>
                <w:szCs w:val="20"/>
              </w:rPr>
              <w:fldChar w:fldCharType="end"/>
            </w:r>
          </w:p>
        </w:tc>
        <w:tc>
          <w:tcPr>
            <w:tcW w:w="930" w:type="pct"/>
            <w:shd w:val="clear" w:color="auto" w:fill="auto"/>
          </w:tcPr>
          <w:p w14:paraId="33F09FC4" w14:textId="77777777" w:rsidR="00344CA2" w:rsidRPr="00B46E05" w:rsidRDefault="00344CA2" w:rsidP="00407952">
            <w:pPr>
              <w:ind w:left="5"/>
              <w:rPr>
                <w:vanish/>
                <w:sz w:val="20"/>
                <w:szCs w:val="20"/>
              </w:rPr>
            </w:pPr>
            <w:r w:rsidRPr="00B46E05">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B46E05">
              <w:rPr>
                <w:vanish/>
                <w:sz w:val="20"/>
                <w:szCs w:val="20"/>
              </w:rPr>
              <w:instrText xml:space="preserve"> FORMDROPDOWN </w:instrText>
            </w:r>
            <w:r w:rsidR="0029440E">
              <w:rPr>
                <w:vanish/>
                <w:sz w:val="20"/>
                <w:szCs w:val="20"/>
              </w:rPr>
            </w:r>
            <w:r w:rsidR="0029440E">
              <w:rPr>
                <w:vanish/>
                <w:sz w:val="20"/>
                <w:szCs w:val="20"/>
              </w:rPr>
              <w:fldChar w:fldCharType="separate"/>
            </w:r>
            <w:r w:rsidRPr="00B46E05">
              <w:rPr>
                <w:vanish/>
                <w:sz w:val="20"/>
                <w:szCs w:val="20"/>
              </w:rPr>
              <w:fldChar w:fldCharType="end"/>
            </w:r>
          </w:p>
        </w:tc>
        <w:tc>
          <w:tcPr>
            <w:tcW w:w="773" w:type="pct"/>
          </w:tcPr>
          <w:p w14:paraId="312DEAA9" w14:textId="77777777" w:rsidR="00344CA2" w:rsidRPr="00B46E05" w:rsidRDefault="00344CA2" w:rsidP="00407952">
            <w:pPr>
              <w:ind w:left="-6"/>
              <w:jc w:val="right"/>
              <w:rPr>
                <w:vanish/>
                <w:sz w:val="20"/>
                <w:szCs w:val="20"/>
              </w:rPr>
            </w:pPr>
            <w:r w:rsidRPr="00B46E05">
              <w:rPr>
                <w:vanish/>
                <w:sz w:val="20"/>
                <w:szCs w:val="20"/>
              </w:rPr>
              <w:fldChar w:fldCharType="begin">
                <w:ffData>
                  <w:name w:val="CofinTotal_06"/>
                  <w:enabled/>
                  <w:calcOnExit w:val="0"/>
                  <w:textInput>
                    <w:type w:val="number"/>
                    <w:format w:val="0"/>
                  </w:textInput>
                </w:ffData>
              </w:fldChar>
            </w:r>
            <w:r w:rsidRPr="00B46E05">
              <w:rPr>
                <w:vanish/>
                <w:sz w:val="20"/>
                <w:szCs w:val="20"/>
              </w:rPr>
              <w:instrText xml:space="preserve"> FORMTEXT </w:instrText>
            </w:r>
            <w:r w:rsidRPr="00B46E05">
              <w:rPr>
                <w:vanish/>
                <w:sz w:val="20"/>
                <w:szCs w:val="20"/>
              </w:rPr>
            </w:r>
            <w:r w:rsidRPr="00B46E05">
              <w:rPr>
                <w:vanish/>
                <w:sz w:val="20"/>
                <w:szCs w:val="20"/>
              </w:rPr>
              <w:fldChar w:fldCharType="separate"/>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noProof/>
                <w:vanish/>
                <w:sz w:val="20"/>
                <w:szCs w:val="20"/>
              </w:rPr>
              <w:t> </w:t>
            </w:r>
            <w:r w:rsidRPr="00B46E05">
              <w:rPr>
                <w:vanish/>
                <w:sz w:val="20"/>
                <w:szCs w:val="20"/>
              </w:rPr>
              <w:fldChar w:fldCharType="end"/>
            </w:r>
          </w:p>
        </w:tc>
      </w:tr>
      <w:tr w:rsidR="00B46E05" w:rsidRPr="00B46E05" w14:paraId="0105515C" w14:textId="77777777" w:rsidTr="00EE46CF">
        <w:trPr>
          <w:cantSplit/>
          <w:jc w:val="center"/>
        </w:trPr>
        <w:tc>
          <w:tcPr>
            <w:tcW w:w="1392" w:type="pct"/>
            <w:tcBorders>
              <w:top w:val="double" w:sz="4" w:space="0" w:color="auto"/>
              <w:bottom w:val="double" w:sz="4" w:space="0" w:color="auto"/>
            </w:tcBorders>
          </w:tcPr>
          <w:p w14:paraId="396899E1" w14:textId="77777777" w:rsidR="00344CA2" w:rsidRPr="00B46E05" w:rsidRDefault="00BD1A2B" w:rsidP="00407952">
            <w:pPr>
              <w:rPr>
                <w:b/>
                <w:sz w:val="20"/>
                <w:szCs w:val="20"/>
              </w:rPr>
            </w:pPr>
            <w:r w:rsidRPr="00B46E05">
              <w:rPr>
                <w:b/>
                <w:sz w:val="20"/>
                <w:szCs w:val="20"/>
              </w:rPr>
              <w:t>Total Co</w:t>
            </w:r>
            <w:r w:rsidR="002900EB" w:rsidRPr="00B46E05">
              <w:rPr>
                <w:b/>
                <w:sz w:val="20"/>
                <w:szCs w:val="20"/>
              </w:rPr>
              <w:t>-</w:t>
            </w:r>
            <w:r w:rsidR="00344CA2" w:rsidRPr="00B46E05">
              <w:rPr>
                <w:b/>
                <w:sz w:val="20"/>
                <w:szCs w:val="20"/>
              </w:rPr>
              <w:t>financing</w:t>
            </w:r>
          </w:p>
        </w:tc>
        <w:tc>
          <w:tcPr>
            <w:tcW w:w="1905" w:type="pct"/>
            <w:tcBorders>
              <w:top w:val="double" w:sz="4" w:space="0" w:color="auto"/>
              <w:bottom w:val="double" w:sz="4" w:space="0" w:color="auto"/>
            </w:tcBorders>
            <w:shd w:val="clear" w:color="auto" w:fill="CCCCCC"/>
          </w:tcPr>
          <w:p w14:paraId="7CE410C5" w14:textId="77777777" w:rsidR="00344CA2" w:rsidRPr="00B46E05" w:rsidRDefault="00344CA2" w:rsidP="00407952">
            <w:pPr>
              <w:jc w:val="right"/>
              <w:rPr>
                <w:sz w:val="20"/>
                <w:szCs w:val="20"/>
              </w:rPr>
            </w:pPr>
          </w:p>
        </w:tc>
        <w:tc>
          <w:tcPr>
            <w:tcW w:w="930" w:type="pct"/>
            <w:tcBorders>
              <w:top w:val="double" w:sz="4" w:space="0" w:color="auto"/>
              <w:bottom w:val="double" w:sz="4" w:space="0" w:color="auto"/>
            </w:tcBorders>
            <w:shd w:val="clear" w:color="auto" w:fill="CCCCCC"/>
          </w:tcPr>
          <w:p w14:paraId="54645312" w14:textId="77777777" w:rsidR="00344CA2" w:rsidRPr="00B46E05" w:rsidRDefault="00344CA2" w:rsidP="00686D15">
            <w:pPr>
              <w:jc w:val="right"/>
              <w:rPr>
                <w:sz w:val="20"/>
                <w:szCs w:val="20"/>
              </w:rPr>
            </w:pPr>
          </w:p>
        </w:tc>
        <w:tc>
          <w:tcPr>
            <w:tcW w:w="773" w:type="pct"/>
            <w:tcBorders>
              <w:top w:val="double" w:sz="4" w:space="0" w:color="auto"/>
              <w:bottom w:val="double" w:sz="4" w:space="0" w:color="auto"/>
            </w:tcBorders>
          </w:tcPr>
          <w:p w14:paraId="27D3BCF9" w14:textId="77777777" w:rsidR="00344CA2" w:rsidRPr="00B46E05" w:rsidRDefault="00BB11C5" w:rsidP="0095762E">
            <w:pPr>
              <w:ind w:left="-6"/>
              <w:jc w:val="right"/>
              <w:rPr>
                <w:sz w:val="20"/>
                <w:szCs w:val="20"/>
              </w:rPr>
            </w:pPr>
            <w:r w:rsidRPr="00B46E05">
              <w:rPr>
                <w:sz w:val="20"/>
                <w:szCs w:val="20"/>
              </w:rPr>
              <w:t>42,622,653</w:t>
            </w:r>
          </w:p>
        </w:tc>
      </w:tr>
    </w:tbl>
    <w:p w14:paraId="440EF30A" w14:textId="77777777" w:rsidR="00EE46CF" w:rsidRPr="00B46E05" w:rsidRDefault="00EE46CF" w:rsidP="00565291">
      <w:pPr>
        <w:pStyle w:val="GEFFieldtoFillout"/>
        <w:rPr>
          <w:color w:val="auto"/>
          <w:sz w:val="18"/>
          <w:szCs w:val="18"/>
        </w:rPr>
      </w:pPr>
      <w:r w:rsidRPr="00B46E05">
        <w:rPr>
          <w:color w:val="auto"/>
          <w:sz w:val="18"/>
          <w:szCs w:val="18"/>
        </w:rPr>
        <w:t xml:space="preserve">* Includes DNPWC and DoF operations </w:t>
      </w:r>
      <w:r w:rsidR="008C2F44" w:rsidRPr="00B46E05">
        <w:rPr>
          <w:color w:val="auto"/>
          <w:sz w:val="18"/>
          <w:szCs w:val="18"/>
        </w:rPr>
        <w:t xml:space="preserve">and salary at central and </w:t>
      </w:r>
      <w:r w:rsidRPr="00B46E05">
        <w:rPr>
          <w:color w:val="auto"/>
          <w:sz w:val="18"/>
          <w:szCs w:val="18"/>
        </w:rPr>
        <w:t>across TAL (at 20% of total) and law enforcement expenditure for 2 PAs</w:t>
      </w:r>
    </w:p>
    <w:p w14:paraId="0C8E9E74" w14:textId="77777777" w:rsidR="0076121E" w:rsidRPr="00B46E05" w:rsidRDefault="00565291" w:rsidP="00565291">
      <w:pPr>
        <w:pStyle w:val="GEFFieldtoFillout"/>
        <w:rPr>
          <w:color w:val="auto"/>
          <w:sz w:val="18"/>
          <w:szCs w:val="18"/>
        </w:rPr>
      </w:pPr>
      <w:r w:rsidRPr="00B46E05">
        <w:rPr>
          <w:color w:val="auto"/>
          <w:sz w:val="18"/>
          <w:szCs w:val="18"/>
        </w:rPr>
        <w:t>*</w:t>
      </w:r>
      <w:r w:rsidR="00EE46CF" w:rsidRPr="00B46E05">
        <w:rPr>
          <w:color w:val="auto"/>
          <w:sz w:val="18"/>
          <w:szCs w:val="18"/>
        </w:rPr>
        <w:t>*</w:t>
      </w:r>
      <w:r w:rsidRPr="00B46E05">
        <w:rPr>
          <w:color w:val="auto"/>
          <w:sz w:val="18"/>
          <w:szCs w:val="18"/>
        </w:rPr>
        <w:t xml:space="preserve"> Includes: Hariyo Ban (USAID), LDF, Sall, IUCN/KfW Tigers, </w:t>
      </w:r>
      <w:r w:rsidR="00D64685" w:rsidRPr="00B46E05">
        <w:rPr>
          <w:color w:val="auto"/>
          <w:sz w:val="18"/>
          <w:szCs w:val="18"/>
        </w:rPr>
        <w:t>and GS</w:t>
      </w:r>
      <w:r w:rsidRPr="00B46E05">
        <w:rPr>
          <w:color w:val="auto"/>
          <w:sz w:val="18"/>
          <w:szCs w:val="18"/>
        </w:rPr>
        <w:t xml:space="preserve"> Carbon Finance</w:t>
      </w:r>
    </w:p>
    <w:p w14:paraId="56618295" w14:textId="77777777" w:rsidR="00565291" w:rsidRPr="00B46E05" w:rsidRDefault="00565291" w:rsidP="00565291"/>
    <w:p w14:paraId="7674B0F0" w14:textId="77777777" w:rsidR="00935D01" w:rsidRPr="00B46E05" w:rsidRDefault="00935D01" w:rsidP="00565291"/>
    <w:p w14:paraId="75B4DB40" w14:textId="77777777" w:rsidR="00935D01" w:rsidRPr="00B46E05" w:rsidRDefault="00935D01" w:rsidP="00565291"/>
    <w:p w14:paraId="75DB820A" w14:textId="77777777" w:rsidR="00276471" w:rsidRPr="00B46E05" w:rsidRDefault="0076121E" w:rsidP="00D54E10">
      <w:pPr>
        <w:pStyle w:val="GEFTableHeading"/>
        <w:spacing w:after="80"/>
        <w:rPr>
          <w:color w:val="auto"/>
        </w:rPr>
      </w:pPr>
      <w:r w:rsidRPr="00B46E05">
        <w:rPr>
          <w:color w:val="auto"/>
        </w:rPr>
        <w:t xml:space="preserve">D. </w:t>
      </w:r>
      <w:r w:rsidR="00EB39F4" w:rsidRPr="00B46E05">
        <w:rPr>
          <w:color w:val="auto"/>
        </w:rPr>
        <w:t>I</w:t>
      </w:r>
      <w:r w:rsidR="00BC472A" w:rsidRPr="00B46E05">
        <w:rPr>
          <w:color w:val="auto"/>
        </w:rPr>
        <w:t xml:space="preserve">ndicative </w:t>
      </w:r>
      <w:r w:rsidR="00EB39F4" w:rsidRPr="00B46E05">
        <w:rPr>
          <w:color w:val="auto"/>
        </w:rPr>
        <w:t>T</w:t>
      </w:r>
      <w:r w:rsidR="007F44AA" w:rsidRPr="00B46E05">
        <w:rPr>
          <w:color w:val="auto"/>
        </w:rPr>
        <w:t xml:space="preserve">rust </w:t>
      </w:r>
      <w:r w:rsidR="00EB39F4" w:rsidRPr="00B46E05">
        <w:rPr>
          <w:color w:val="auto"/>
        </w:rPr>
        <w:t>F</w:t>
      </w:r>
      <w:r w:rsidR="007F44AA" w:rsidRPr="00B46E05">
        <w:rPr>
          <w:color w:val="auto"/>
        </w:rPr>
        <w:t>und</w:t>
      </w:r>
      <w:r w:rsidR="005B6ABF" w:rsidRPr="00B46E05">
        <w:rPr>
          <w:color w:val="auto"/>
        </w:rPr>
        <w:t xml:space="preserve"> </w:t>
      </w:r>
      <w:r w:rsidR="00107376" w:rsidRPr="00B46E05">
        <w:rPr>
          <w:color w:val="auto"/>
        </w:rPr>
        <w:t xml:space="preserve"> Res</w:t>
      </w:r>
      <w:r w:rsidR="005B6ABF" w:rsidRPr="00B46E05">
        <w:rPr>
          <w:color w:val="auto"/>
        </w:rPr>
        <w:t>ources</w:t>
      </w:r>
      <w:r w:rsidR="00667450" w:rsidRPr="00B46E05">
        <w:rPr>
          <w:color w:val="auto"/>
        </w:rPr>
        <w:t xml:space="preserve"> </w:t>
      </w:r>
      <w:r w:rsidR="005B6ABF" w:rsidRPr="00B46E05">
        <w:rPr>
          <w:color w:val="auto"/>
        </w:rPr>
        <w:t>Requested by Agency</w:t>
      </w:r>
      <w:r w:rsidR="00C36288" w:rsidRPr="00B46E05">
        <w:rPr>
          <w:color w:val="auto"/>
        </w:rPr>
        <w:t>(ies)</w:t>
      </w:r>
      <w:r w:rsidR="005B6ABF" w:rsidRPr="00B46E05">
        <w:rPr>
          <w:color w:val="auto"/>
        </w:rPr>
        <w:t xml:space="preserve">, </w:t>
      </w:r>
      <w:r w:rsidR="00107376" w:rsidRPr="00B46E05">
        <w:rPr>
          <w:color w:val="auto"/>
        </w:rPr>
        <w:t xml:space="preserve"> Country</w:t>
      </w:r>
      <w:r w:rsidR="00C36288" w:rsidRPr="00B46E05">
        <w:rPr>
          <w:color w:val="auto"/>
        </w:rPr>
        <w:t>(ies)</w:t>
      </w:r>
      <w:r w:rsidR="00F43951" w:rsidRPr="00B46E05">
        <w:rPr>
          <w:color w:val="auto"/>
        </w:rPr>
        <w:t xml:space="preserve"> and </w:t>
      </w:r>
      <w:r w:rsidR="00C36288" w:rsidRPr="00B46E05">
        <w:rPr>
          <w:color w:val="auto"/>
        </w:rPr>
        <w:t xml:space="preserve">the Programming </w:t>
      </w:r>
      <w:r w:rsidR="00F43951" w:rsidRPr="00B46E05">
        <w:rPr>
          <w:color w:val="auto"/>
        </w:rPr>
        <w:t>of Funds</w:t>
      </w:r>
      <w:r w:rsidR="00091854" w:rsidRPr="00B46E05">
        <w:rPr>
          <w:color w:val="auto"/>
        </w:rPr>
        <w:t xml:space="preserve"> </w:t>
      </w:r>
      <w:r w:rsidR="00091854" w:rsidRPr="00B46E05">
        <w:rPr>
          <w:rFonts w:ascii="Times New Roman" w:hAnsi="Times New Roman"/>
          <w:b w:val="0"/>
          <w:smallCaps w:val="0"/>
          <w:color w:val="auto"/>
          <w:vertAlign w:val="superscript"/>
        </w:rPr>
        <w:t>a</w:t>
      </w:r>
      <w:r w:rsidR="00091854" w:rsidRPr="00B46E05">
        <w:rPr>
          <w:color w:val="auto"/>
          <w:vertAlign w:val="superscript"/>
        </w:rPr>
        <w:t>)</w:t>
      </w:r>
    </w:p>
    <w:tbl>
      <w:tblPr>
        <w:tblW w:w="5406" w:type="pct"/>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2"/>
        <w:gridCol w:w="828"/>
        <w:gridCol w:w="1867"/>
        <w:gridCol w:w="1639"/>
        <w:gridCol w:w="1536"/>
        <w:gridCol w:w="1444"/>
        <w:gridCol w:w="1023"/>
        <w:gridCol w:w="1016"/>
      </w:tblGrid>
      <w:tr w:rsidR="00B46E05" w:rsidRPr="00B46E05" w14:paraId="6B2E31F4" w14:textId="77777777" w:rsidTr="00675628">
        <w:trPr>
          <w:trHeight w:val="172"/>
        </w:trPr>
        <w:tc>
          <w:tcPr>
            <w:tcW w:w="513" w:type="pct"/>
            <w:vMerge w:val="restart"/>
            <w:shd w:val="clear" w:color="auto" w:fill="auto"/>
            <w:vAlign w:val="center"/>
          </w:tcPr>
          <w:p w14:paraId="0118B9C4" w14:textId="77777777" w:rsidR="00132636" w:rsidRPr="00B46E05" w:rsidRDefault="00132636" w:rsidP="005D5071">
            <w:pPr>
              <w:jc w:val="center"/>
              <w:rPr>
                <w:rFonts w:ascii="Times New Roman Bold" w:hAnsi="Times New Roman Bold"/>
                <w:b/>
                <w:sz w:val="22"/>
                <w:szCs w:val="22"/>
              </w:rPr>
            </w:pPr>
            <w:r w:rsidRPr="00B46E05">
              <w:rPr>
                <w:rFonts w:ascii="Times New Roman Bold" w:hAnsi="Times New Roman Bold"/>
                <w:b/>
                <w:sz w:val="22"/>
                <w:szCs w:val="22"/>
              </w:rPr>
              <w:t>GEF Agency</w:t>
            </w:r>
          </w:p>
        </w:tc>
        <w:tc>
          <w:tcPr>
            <w:tcW w:w="389" w:type="pct"/>
            <w:vMerge w:val="restart"/>
            <w:vAlign w:val="center"/>
          </w:tcPr>
          <w:p w14:paraId="2C9B38B2" w14:textId="77777777" w:rsidR="00132636" w:rsidRPr="00B46E05" w:rsidRDefault="00132636" w:rsidP="00513D4F">
            <w:pPr>
              <w:jc w:val="center"/>
              <w:rPr>
                <w:rFonts w:ascii="Times New Roman Bold" w:hAnsi="Times New Roman Bold"/>
                <w:b/>
                <w:sz w:val="22"/>
                <w:szCs w:val="22"/>
              </w:rPr>
            </w:pPr>
            <w:r w:rsidRPr="00B46E05">
              <w:rPr>
                <w:rFonts w:ascii="Times New Roman Bold" w:hAnsi="Times New Roman Bold"/>
                <w:b/>
                <w:sz w:val="22"/>
                <w:szCs w:val="22"/>
              </w:rPr>
              <w:t>Trust Fund</w:t>
            </w:r>
          </w:p>
        </w:tc>
        <w:tc>
          <w:tcPr>
            <w:tcW w:w="905" w:type="pct"/>
            <w:vMerge w:val="restart"/>
            <w:shd w:val="clear" w:color="auto" w:fill="auto"/>
            <w:vAlign w:val="center"/>
          </w:tcPr>
          <w:p w14:paraId="59DAC9BF" w14:textId="77777777" w:rsidR="00132636" w:rsidRPr="00B46E05" w:rsidRDefault="00132636" w:rsidP="00B853BF">
            <w:pPr>
              <w:jc w:val="center"/>
              <w:rPr>
                <w:b/>
                <w:sz w:val="22"/>
                <w:szCs w:val="22"/>
              </w:rPr>
            </w:pPr>
            <w:r w:rsidRPr="00B46E05">
              <w:rPr>
                <w:b/>
                <w:sz w:val="22"/>
                <w:szCs w:val="22"/>
              </w:rPr>
              <w:t>Country/</w:t>
            </w:r>
          </w:p>
          <w:p w14:paraId="397A9BDC" w14:textId="77777777" w:rsidR="00132636" w:rsidRPr="00B46E05" w:rsidRDefault="00132636" w:rsidP="005D53AB">
            <w:pPr>
              <w:jc w:val="center"/>
              <w:rPr>
                <w:b/>
                <w:sz w:val="22"/>
                <w:szCs w:val="22"/>
              </w:rPr>
            </w:pPr>
            <w:r w:rsidRPr="00B46E05">
              <w:rPr>
                <w:b/>
                <w:sz w:val="22"/>
                <w:szCs w:val="22"/>
              </w:rPr>
              <w:t>Regional/ Global</w:t>
            </w:r>
            <w:r w:rsidRPr="00B46E05">
              <w:rPr>
                <w:b/>
                <w:sz w:val="22"/>
                <w:szCs w:val="22"/>
                <w:vertAlign w:val="superscript"/>
              </w:rPr>
              <w:t xml:space="preserve"> </w:t>
            </w:r>
          </w:p>
        </w:tc>
        <w:tc>
          <w:tcPr>
            <w:tcW w:w="795" w:type="pct"/>
            <w:vMerge w:val="restart"/>
            <w:shd w:val="clear" w:color="auto" w:fill="auto"/>
            <w:vAlign w:val="center"/>
          </w:tcPr>
          <w:p w14:paraId="2FBA25A2" w14:textId="77777777" w:rsidR="00132636" w:rsidRPr="00B46E05" w:rsidRDefault="00132636" w:rsidP="007009D9">
            <w:pPr>
              <w:jc w:val="center"/>
              <w:rPr>
                <w:b/>
                <w:sz w:val="22"/>
                <w:szCs w:val="22"/>
              </w:rPr>
            </w:pPr>
            <w:r w:rsidRPr="00B46E05">
              <w:rPr>
                <w:b/>
                <w:sz w:val="22"/>
                <w:szCs w:val="22"/>
              </w:rPr>
              <w:t>Focal Area</w:t>
            </w:r>
          </w:p>
        </w:tc>
        <w:tc>
          <w:tcPr>
            <w:tcW w:w="721" w:type="pct"/>
            <w:vMerge w:val="restart"/>
            <w:shd w:val="clear" w:color="auto" w:fill="auto"/>
            <w:vAlign w:val="center"/>
          </w:tcPr>
          <w:p w14:paraId="1342821C" w14:textId="77777777" w:rsidR="00132636" w:rsidRPr="00B46E05" w:rsidRDefault="00132636" w:rsidP="006202D8">
            <w:pPr>
              <w:jc w:val="center"/>
              <w:rPr>
                <w:rFonts w:ascii="Times New Roman Bold" w:hAnsi="Times New Roman Bold"/>
                <w:b/>
                <w:sz w:val="22"/>
                <w:szCs w:val="22"/>
              </w:rPr>
            </w:pPr>
            <w:r w:rsidRPr="00B46E05">
              <w:rPr>
                <w:rFonts w:ascii="Times New Roman Bold" w:hAnsi="Times New Roman Bold"/>
                <w:b/>
                <w:sz w:val="22"/>
                <w:szCs w:val="22"/>
              </w:rPr>
              <w:t>Programming</w:t>
            </w:r>
          </w:p>
          <w:p w14:paraId="79861FDF" w14:textId="77777777" w:rsidR="00132636" w:rsidRPr="00B46E05" w:rsidRDefault="00132636" w:rsidP="006202D8">
            <w:pPr>
              <w:jc w:val="center"/>
              <w:rPr>
                <w:b/>
                <w:sz w:val="22"/>
                <w:szCs w:val="22"/>
              </w:rPr>
            </w:pPr>
            <w:r w:rsidRPr="00B46E05">
              <w:rPr>
                <w:rFonts w:ascii="Times New Roman Bold" w:hAnsi="Times New Roman Bold"/>
                <w:b/>
                <w:sz w:val="22"/>
                <w:szCs w:val="22"/>
              </w:rPr>
              <w:t xml:space="preserve"> of Funds</w:t>
            </w:r>
          </w:p>
        </w:tc>
        <w:tc>
          <w:tcPr>
            <w:tcW w:w="1677" w:type="pct"/>
            <w:gridSpan w:val="3"/>
            <w:shd w:val="clear" w:color="auto" w:fill="auto"/>
            <w:vAlign w:val="center"/>
          </w:tcPr>
          <w:p w14:paraId="29819497" w14:textId="77777777" w:rsidR="00132636" w:rsidRPr="00B46E05" w:rsidRDefault="00132636" w:rsidP="002900EB">
            <w:pPr>
              <w:ind w:hanging="17"/>
              <w:jc w:val="center"/>
              <w:rPr>
                <w:b/>
                <w:sz w:val="22"/>
                <w:szCs w:val="22"/>
              </w:rPr>
            </w:pPr>
            <w:r w:rsidRPr="00B46E05">
              <w:rPr>
                <w:b/>
                <w:sz w:val="22"/>
                <w:szCs w:val="22"/>
              </w:rPr>
              <w:t>(in $)</w:t>
            </w:r>
          </w:p>
        </w:tc>
      </w:tr>
      <w:tr w:rsidR="00B46E05" w:rsidRPr="00B46E05" w14:paraId="27B7BCAC" w14:textId="77777777" w:rsidTr="00675628">
        <w:trPr>
          <w:trHeight w:val="825"/>
        </w:trPr>
        <w:tc>
          <w:tcPr>
            <w:tcW w:w="513" w:type="pct"/>
            <w:vMerge/>
            <w:shd w:val="clear" w:color="auto" w:fill="auto"/>
            <w:vAlign w:val="center"/>
          </w:tcPr>
          <w:p w14:paraId="663F5A52" w14:textId="77777777" w:rsidR="00132636" w:rsidRPr="00B46E05" w:rsidRDefault="00132636" w:rsidP="005D5071">
            <w:pPr>
              <w:jc w:val="center"/>
              <w:rPr>
                <w:rFonts w:ascii="Times New Roman Bold" w:hAnsi="Times New Roman Bold"/>
                <w:b/>
                <w:sz w:val="22"/>
                <w:szCs w:val="22"/>
              </w:rPr>
            </w:pPr>
          </w:p>
        </w:tc>
        <w:tc>
          <w:tcPr>
            <w:tcW w:w="389" w:type="pct"/>
            <w:vMerge/>
            <w:vAlign w:val="center"/>
          </w:tcPr>
          <w:p w14:paraId="2778DF39" w14:textId="77777777" w:rsidR="00132636" w:rsidRPr="00B46E05" w:rsidRDefault="00132636" w:rsidP="00513D4F">
            <w:pPr>
              <w:jc w:val="center"/>
              <w:rPr>
                <w:rFonts w:ascii="Times New Roman Bold" w:hAnsi="Times New Roman Bold"/>
                <w:b/>
                <w:sz w:val="22"/>
                <w:szCs w:val="22"/>
              </w:rPr>
            </w:pPr>
          </w:p>
        </w:tc>
        <w:tc>
          <w:tcPr>
            <w:tcW w:w="905" w:type="pct"/>
            <w:vMerge/>
            <w:shd w:val="clear" w:color="auto" w:fill="auto"/>
            <w:vAlign w:val="center"/>
          </w:tcPr>
          <w:p w14:paraId="6318429B" w14:textId="77777777" w:rsidR="00132636" w:rsidRPr="00B46E05" w:rsidRDefault="00132636" w:rsidP="00B853BF">
            <w:pPr>
              <w:jc w:val="center"/>
              <w:rPr>
                <w:b/>
                <w:sz w:val="22"/>
                <w:szCs w:val="22"/>
              </w:rPr>
            </w:pPr>
          </w:p>
        </w:tc>
        <w:tc>
          <w:tcPr>
            <w:tcW w:w="795" w:type="pct"/>
            <w:vMerge/>
            <w:shd w:val="clear" w:color="auto" w:fill="auto"/>
            <w:vAlign w:val="center"/>
          </w:tcPr>
          <w:p w14:paraId="34C0174A" w14:textId="77777777" w:rsidR="00132636" w:rsidRPr="00B46E05" w:rsidRDefault="00132636" w:rsidP="007009D9">
            <w:pPr>
              <w:jc w:val="center"/>
              <w:rPr>
                <w:rFonts w:ascii="Times New Roman Bold" w:hAnsi="Times New Roman Bold"/>
                <w:b/>
                <w:sz w:val="22"/>
                <w:szCs w:val="22"/>
              </w:rPr>
            </w:pPr>
          </w:p>
        </w:tc>
        <w:tc>
          <w:tcPr>
            <w:tcW w:w="721" w:type="pct"/>
            <w:vMerge/>
            <w:shd w:val="clear" w:color="auto" w:fill="auto"/>
            <w:vAlign w:val="center"/>
          </w:tcPr>
          <w:p w14:paraId="484A49B3" w14:textId="77777777" w:rsidR="00132636" w:rsidRPr="00B46E05" w:rsidRDefault="00132636" w:rsidP="007009D9">
            <w:pPr>
              <w:jc w:val="center"/>
              <w:rPr>
                <w:rFonts w:ascii="Times New Roman Bold" w:hAnsi="Times New Roman Bold"/>
                <w:b/>
                <w:sz w:val="22"/>
                <w:szCs w:val="22"/>
              </w:rPr>
            </w:pPr>
          </w:p>
        </w:tc>
        <w:tc>
          <w:tcPr>
            <w:tcW w:w="701" w:type="pct"/>
            <w:shd w:val="clear" w:color="auto" w:fill="auto"/>
            <w:vAlign w:val="center"/>
          </w:tcPr>
          <w:p w14:paraId="64FA2D5E" w14:textId="77777777" w:rsidR="00132636" w:rsidRPr="00B46E05" w:rsidRDefault="00132636" w:rsidP="00170BB4">
            <w:pPr>
              <w:jc w:val="center"/>
              <w:rPr>
                <w:b/>
                <w:sz w:val="22"/>
                <w:szCs w:val="22"/>
              </w:rPr>
            </w:pPr>
            <w:r w:rsidRPr="00B46E05">
              <w:rPr>
                <w:b/>
                <w:sz w:val="22"/>
                <w:szCs w:val="22"/>
              </w:rPr>
              <w:t>GEF Project Financing  (a)</w:t>
            </w:r>
          </w:p>
        </w:tc>
        <w:tc>
          <w:tcPr>
            <w:tcW w:w="499" w:type="pct"/>
            <w:shd w:val="clear" w:color="auto" w:fill="auto"/>
            <w:vAlign w:val="center"/>
          </w:tcPr>
          <w:p w14:paraId="6CAB6B14" w14:textId="77777777" w:rsidR="00132636" w:rsidRPr="00B46E05" w:rsidRDefault="00132636" w:rsidP="0067183B">
            <w:pPr>
              <w:jc w:val="center"/>
              <w:rPr>
                <w:b/>
                <w:sz w:val="22"/>
                <w:szCs w:val="22"/>
              </w:rPr>
            </w:pPr>
            <w:r w:rsidRPr="00B46E05">
              <w:rPr>
                <w:b/>
                <w:sz w:val="22"/>
                <w:szCs w:val="22"/>
              </w:rPr>
              <w:t>Agency Fee (b)</w:t>
            </w:r>
            <w:r w:rsidR="00091854" w:rsidRPr="00B46E05">
              <w:rPr>
                <w:szCs w:val="22"/>
                <w:vertAlign w:val="superscript"/>
              </w:rPr>
              <w:t>b</w:t>
            </w:r>
            <w:r w:rsidRPr="00B46E05">
              <w:rPr>
                <w:szCs w:val="22"/>
                <w:vertAlign w:val="superscript"/>
              </w:rPr>
              <w:t>)</w:t>
            </w:r>
          </w:p>
        </w:tc>
        <w:tc>
          <w:tcPr>
            <w:tcW w:w="477" w:type="pct"/>
            <w:shd w:val="clear" w:color="auto" w:fill="auto"/>
            <w:vAlign w:val="center"/>
          </w:tcPr>
          <w:p w14:paraId="0737C8BE" w14:textId="77777777" w:rsidR="00132636" w:rsidRPr="00B46E05" w:rsidRDefault="00132636" w:rsidP="008D22F2">
            <w:pPr>
              <w:ind w:hanging="17"/>
              <w:rPr>
                <w:b/>
                <w:sz w:val="22"/>
                <w:szCs w:val="22"/>
              </w:rPr>
            </w:pPr>
            <w:r w:rsidRPr="00B46E05">
              <w:rPr>
                <w:b/>
                <w:sz w:val="22"/>
                <w:szCs w:val="22"/>
              </w:rPr>
              <w:t>Total</w:t>
            </w:r>
          </w:p>
          <w:p w14:paraId="021CD8D9" w14:textId="77777777" w:rsidR="00132636" w:rsidRPr="00B46E05" w:rsidRDefault="00132636" w:rsidP="008D22F2">
            <w:pPr>
              <w:ind w:hanging="17"/>
              <w:rPr>
                <w:b/>
                <w:sz w:val="22"/>
                <w:szCs w:val="22"/>
              </w:rPr>
            </w:pPr>
            <w:r w:rsidRPr="00B46E05">
              <w:rPr>
                <w:b/>
                <w:sz w:val="22"/>
                <w:szCs w:val="22"/>
              </w:rPr>
              <w:t>(c)=a+b</w:t>
            </w:r>
          </w:p>
        </w:tc>
      </w:tr>
      <w:tr w:rsidR="00B46E05" w:rsidRPr="00B46E05" w14:paraId="299A7D16" w14:textId="77777777" w:rsidTr="00675628">
        <w:trPr>
          <w:trHeight w:val="253"/>
        </w:trPr>
        <w:tc>
          <w:tcPr>
            <w:tcW w:w="513" w:type="pct"/>
            <w:shd w:val="clear" w:color="auto" w:fill="auto"/>
          </w:tcPr>
          <w:p w14:paraId="4ECDE309" w14:textId="77777777" w:rsidR="00B64FBC" w:rsidRPr="00B46E05" w:rsidRDefault="00F14FEF" w:rsidP="00B64FBC">
            <w:r w:rsidRPr="00B46E05">
              <w:rPr>
                <w:sz w:val="20"/>
                <w:szCs w:val="20"/>
              </w:rPr>
              <w:t>WWF-US</w:t>
            </w:r>
            <w:r w:rsidR="00B64FBC" w:rsidRPr="00B46E05">
              <w:rPr>
                <w:sz w:val="20"/>
                <w:szCs w:val="20"/>
              </w:rPr>
              <w:t xml:space="preserve"> </w:t>
            </w:r>
          </w:p>
        </w:tc>
        <w:tc>
          <w:tcPr>
            <w:tcW w:w="389" w:type="pct"/>
          </w:tcPr>
          <w:p w14:paraId="4B8BA4DD" w14:textId="77777777" w:rsidR="00B64FBC" w:rsidRPr="00B46E05" w:rsidRDefault="00F14FEF" w:rsidP="00B64FBC">
            <w:r w:rsidRPr="00B46E05">
              <w:rPr>
                <w:sz w:val="20"/>
                <w:szCs w:val="20"/>
              </w:rPr>
              <w:t>GEFTF</w:t>
            </w:r>
          </w:p>
        </w:tc>
        <w:tc>
          <w:tcPr>
            <w:tcW w:w="905" w:type="pct"/>
            <w:shd w:val="clear" w:color="auto" w:fill="auto"/>
          </w:tcPr>
          <w:p w14:paraId="47408EE5" w14:textId="77777777" w:rsidR="00B64FBC" w:rsidRPr="00B46E05" w:rsidRDefault="00F14FEF" w:rsidP="00B64FBC">
            <w:pPr>
              <w:rPr>
                <w:sz w:val="20"/>
                <w:szCs w:val="20"/>
              </w:rPr>
            </w:pPr>
            <w:r w:rsidRPr="00B46E05">
              <w:rPr>
                <w:sz w:val="20"/>
                <w:szCs w:val="20"/>
              </w:rPr>
              <w:t>Nepal</w:t>
            </w:r>
            <w:r w:rsidR="00B64FBC" w:rsidRPr="00B46E05">
              <w:rPr>
                <w:sz w:val="20"/>
                <w:szCs w:val="20"/>
              </w:rPr>
              <w:t xml:space="preserve">   </w:t>
            </w:r>
          </w:p>
        </w:tc>
        <w:tc>
          <w:tcPr>
            <w:tcW w:w="795" w:type="pct"/>
            <w:shd w:val="clear" w:color="auto" w:fill="auto"/>
          </w:tcPr>
          <w:p w14:paraId="12B6D484" w14:textId="77777777" w:rsidR="00B64FBC" w:rsidRPr="00B46E05" w:rsidRDefault="00F14FEF" w:rsidP="00B64FBC">
            <w:r w:rsidRPr="00B46E05">
              <w:rPr>
                <w:sz w:val="20"/>
                <w:szCs w:val="20"/>
              </w:rPr>
              <w:t>Biodiversity</w:t>
            </w:r>
          </w:p>
        </w:tc>
        <w:tc>
          <w:tcPr>
            <w:tcW w:w="721" w:type="pct"/>
            <w:shd w:val="clear" w:color="auto" w:fill="auto"/>
          </w:tcPr>
          <w:p w14:paraId="0B037FF5" w14:textId="77777777" w:rsidR="00B64FBC" w:rsidRPr="00B46E05" w:rsidRDefault="00F14FEF" w:rsidP="00B64FBC">
            <w:pPr>
              <w:rPr>
                <w:sz w:val="20"/>
                <w:szCs w:val="20"/>
              </w:rPr>
            </w:pPr>
            <w:r w:rsidRPr="00B46E05">
              <w:rPr>
                <w:sz w:val="20"/>
                <w:szCs w:val="20"/>
              </w:rPr>
              <w:t>n/a</w:t>
            </w:r>
          </w:p>
        </w:tc>
        <w:tc>
          <w:tcPr>
            <w:tcW w:w="701" w:type="pct"/>
            <w:shd w:val="clear" w:color="auto" w:fill="auto"/>
          </w:tcPr>
          <w:p w14:paraId="20508FBB" w14:textId="77777777" w:rsidR="00B64FBC" w:rsidRPr="00B46E05" w:rsidRDefault="008E2620" w:rsidP="00B64FBC">
            <w:pPr>
              <w:jc w:val="right"/>
              <w:rPr>
                <w:sz w:val="20"/>
                <w:szCs w:val="20"/>
              </w:rPr>
            </w:pPr>
            <w:r w:rsidRPr="00B46E05">
              <w:rPr>
                <w:sz w:val="20"/>
                <w:szCs w:val="20"/>
              </w:rPr>
              <w:t>2,232,416</w:t>
            </w:r>
          </w:p>
        </w:tc>
        <w:tc>
          <w:tcPr>
            <w:tcW w:w="499" w:type="pct"/>
            <w:shd w:val="clear" w:color="auto" w:fill="auto"/>
          </w:tcPr>
          <w:p w14:paraId="4DA6B57A" w14:textId="77777777" w:rsidR="00B64FBC" w:rsidRPr="00B46E05" w:rsidRDefault="008E2620" w:rsidP="00B64FBC">
            <w:pPr>
              <w:jc w:val="right"/>
              <w:rPr>
                <w:sz w:val="20"/>
                <w:szCs w:val="20"/>
              </w:rPr>
            </w:pPr>
            <w:r w:rsidRPr="00B46E05">
              <w:rPr>
                <w:sz w:val="20"/>
                <w:szCs w:val="20"/>
              </w:rPr>
              <w:t>200,917</w:t>
            </w:r>
          </w:p>
        </w:tc>
        <w:tc>
          <w:tcPr>
            <w:tcW w:w="477" w:type="pct"/>
            <w:shd w:val="clear" w:color="auto" w:fill="auto"/>
          </w:tcPr>
          <w:p w14:paraId="0F8CDA2C" w14:textId="77777777" w:rsidR="00B64FBC" w:rsidRPr="00B46E05" w:rsidRDefault="008E2620" w:rsidP="00B64FBC">
            <w:pPr>
              <w:jc w:val="right"/>
              <w:rPr>
                <w:sz w:val="20"/>
                <w:szCs w:val="20"/>
              </w:rPr>
            </w:pPr>
            <w:r w:rsidRPr="00B46E05">
              <w:rPr>
                <w:sz w:val="20"/>
                <w:szCs w:val="20"/>
              </w:rPr>
              <w:t>2,433,333</w:t>
            </w:r>
          </w:p>
        </w:tc>
      </w:tr>
      <w:tr w:rsidR="00B46E05" w:rsidRPr="00B46E05" w14:paraId="4852A8EA" w14:textId="77777777" w:rsidTr="00675628">
        <w:trPr>
          <w:trHeight w:val="253"/>
        </w:trPr>
        <w:tc>
          <w:tcPr>
            <w:tcW w:w="513" w:type="pct"/>
            <w:shd w:val="clear" w:color="auto" w:fill="auto"/>
          </w:tcPr>
          <w:p w14:paraId="26BD8A30" w14:textId="77777777" w:rsidR="00625469" w:rsidRPr="00B46E05" w:rsidRDefault="00F14FEF" w:rsidP="00625469">
            <w:r w:rsidRPr="00B46E05">
              <w:rPr>
                <w:sz w:val="20"/>
                <w:szCs w:val="20"/>
              </w:rPr>
              <w:t>WWF-US</w:t>
            </w:r>
          </w:p>
        </w:tc>
        <w:tc>
          <w:tcPr>
            <w:tcW w:w="389" w:type="pct"/>
          </w:tcPr>
          <w:p w14:paraId="506B1B11" w14:textId="77777777" w:rsidR="00625469" w:rsidRPr="00B46E05" w:rsidRDefault="00F14FEF" w:rsidP="00625469">
            <w:r w:rsidRPr="00B46E05">
              <w:rPr>
                <w:sz w:val="20"/>
                <w:szCs w:val="20"/>
              </w:rPr>
              <w:t>GEFTF</w:t>
            </w:r>
          </w:p>
        </w:tc>
        <w:tc>
          <w:tcPr>
            <w:tcW w:w="905" w:type="pct"/>
            <w:shd w:val="clear" w:color="auto" w:fill="auto"/>
          </w:tcPr>
          <w:p w14:paraId="37FA4DE4" w14:textId="77777777" w:rsidR="00625469" w:rsidRPr="00B46E05" w:rsidRDefault="00F14FEF" w:rsidP="00625469">
            <w:pPr>
              <w:rPr>
                <w:sz w:val="20"/>
                <w:szCs w:val="20"/>
              </w:rPr>
            </w:pPr>
            <w:r w:rsidRPr="00B46E05">
              <w:rPr>
                <w:sz w:val="20"/>
                <w:szCs w:val="20"/>
              </w:rPr>
              <w:t>Nepal</w:t>
            </w:r>
            <w:r w:rsidR="00625469" w:rsidRPr="00B46E05">
              <w:rPr>
                <w:sz w:val="20"/>
                <w:szCs w:val="20"/>
              </w:rPr>
              <w:t xml:space="preserve">   </w:t>
            </w:r>
          </w:p>
        </w:tc>
        <w:tc>
          <w:tcPr>
            <w:tcW w:w="795" w:type="pct"/>
            <w:shd w:val="clear" w:color="auto" w:fill="auto"/>
          </w:tcPr>
          <w:p w14:paraId="188B0131" w14:textId="77777777" w:rsidR="00625469" w:rsidRPr="00B46E05" w:rsidRDefault="00F14FEF" w:rsidP="00625469">
            <w:r w:rsidRPr="00B46E05">
              <w:rPr>
                <w:sz w:val="20"/>
                <w:szCs w:val="20"/>
              </w:rPr>
              <w:t>Land Degradation</w:t>
            </w:r>
            <w:r w:rsidR="00625469" w:rsidRPr="00B46E05">
              <w:rPr>
                <w:sz w:val="20"/>
                <w:szCs w:val="20"/>
              </w:rPr>
              <w:t xml:space="preserve"> </w:t>
            </w:r>
          </w:p>
        </w:tc>
        <w:tc>
          <w:tcPr>
            <w:tcW w:w="721" w:type="pct"/>
            <w:shd w:val="clear" w:color="auto" w:fill="auto"/>
          </w:tcPr>
          <w:p w14:paraId="27B974B7" w14:textId="77777777" w:rsidR="00625469" w:rsidRPr="00B46E05" w:rsidRDefault="00F14FEF" w:rsidP="00625469">
            <w:pPr>
              <w:rPr>
                <w:sz w:val="20"/>
                <w:szCs w:val="20"/>
              </w:rPr>
            </w:pPr>
            <w:r w:rsidRPr="00B46E05">
              <w:rPr>
                <w:sz w:val="20"/>
                <w:szCs w:val="20"/>
              </w:rPr>
              <w:t>n/a</w:t>
            </w:r>
          </w:p>
        </w:tc>
        <w:tc>
          <w:tcPr>
            <w:tcW w:w="701" w:type="pct"/>
            <w:shd w:val="clear" w:color="auto" w:fill="auto"/>
          </w:tcPr>
          <w:p w14:paraId="10BF6800" w14:textId="77777777" w:rsidR="00625469" w:rsidRPr="00B46E05" w:rsidRDefault="008E2620" w:rsidP="00625469">
            <w:pPr>
              <w:jc w:val="right"/>
              <w:rPr>
                <w:sz w:val="20"/>
                <w:szCs w:val="20"/>
              </w:rPr>
            </w:pPr>
            <w:r w:rsidRPr="00B46E05">
              <w:rPr>
                <w:sz w:val="20"/>
                <w:szCs w:val="20"/>
              </w:rPr>
              <w:t>2,232,416</w:t>
            </w:r>
          </w:p>
        </w:tc>
        <w:tc>
          <w:tcPr>
            <w:tcW w:w="499" w:type="pct"/>
            <w:shd w:val="clear" w:color="auto" w:fill="auto"/>
          </w:tcPr>
          <w:p w14:paraId="1A058179" w14:textId="77777777" w:rsidR="00625469" w:rsidRPr="00B46E05" w:rsidRDefault="008E2620" w:rsidP="00625469">
            <w:pPr>
              <w:jc w:val="right"/>
              <w:rPr>
                <w:sz w:val="20"/>
                <w:szCs w:val="20"/>
              </w:rPr>
            </w:pPr>
            <w:r w:rsidRPr="00B46E05">
              <w:rPr>
                <w:sz w:val="20"/>
                <w:szCs w:val="20"/>
              </w:rPr>
              <w:t>200,917</w:t>
            </w:r>
          </w:p>
        </w:tc>
        <w:tc>
          <w:tcPr>
            <w:tcW w:w="477" w:type="pct"/>
            <w:shd w:val="clear" w:color="auto" w:fill="auto"/>
          </w:tcPr>
          <w:p w14:paraId="6044BEA5" w14:textId="77777777" w:rsidR="00625469" w:rsidRPr="00B46E05" w:rsidRDefault="008E2620" w:rsidP="008E2620">
            <w:pPr>
              <w:jc w:val="right"/>
              <w:rPr>
                <w:sz w:val="20"/>
                <w:szCs w:val="20"/>
              </w:rPr>
            </w:pPr>
            <w:r w:rsidRPr="00B46E05">
              <w:rPr>
                <w:sz w:val="20"/>
                <w:szCs w:val="20"/>
              </w:rPr>
              <w:t>2,433,333</w:t>
            </w:r>
          </w:p>
        </w:tc>
      </w:tr>
      <w:tr w:rsidR="00B46E05" w:rsidRPr="00B46E05" w14:paraId="469A01E4" w14:textId="77777777" w:rsidTr="00675628">
        <w:trPr>
          <w:trHeight w:val="253"/>
        </w:trPr>
        <w:tc>
          <w:tcPr>
            <w:tcW w:w="513" w:type="pct"/>
            <w:shd w:val="clear" w:color="auto" w:fill="auto"/>
          </w:tcPr>
          <w:p w14:paraId="26270535" w14:textId="77777777" w:rsidR="00625469" w:rsidRPr="00B46E05" w:rsidRDefault="00F14FEF" w:rsidP="00625469">
            <w:r w:rsidRPr="00B46E05">
              <w:rPr>
                <w:sz w:val="20"/>
                <w:szCs w:val="20"/>
              </w:rPr>
              <w:t>WWF-US</w:t>
            </w:r>
          </w:p>
        </w:tc>
        <w:tc>
          <w:tcPr>
            <w:tcW w:w="389" w:type="pct"/>
          </w:tcPr>
          <w:p w14:paraId="41FF80D2" w14:textId="77777777" w:rsidR="00625469" w:rsidRPr="00B46E05" w:rsidRDefault="00F14FEF" w:rsidP="00625469">
            <w:r w:rsidRPr="00B46E05">
              <w:rPr>
                <w:sz w:val="20"/>
                <w:szCs w:val="20"/>
              </w:rPr>
              <w:t>GEFTF</w:t>
            </w:r>
          </w:p>
        </w:tc>
        <w:tc>
          <w:tcPr>
            <w:tcW w:w="905" w:type="pct"/>
            <w:shd w:val="clear" w:color="auto" w:fill="auto"/>
          </w:tcPr>
          <w:p w14:paraId="01FDC578" w14:textId="77777777" w:rsidR="00625469" w:rsidRPr="00B46E05" w:rsidRDefault="00F14FEF" w:rsidP="00625469">
            <w:pPr>
              <w:rPr>
                <w:sz w:val="20"/>
                <w:szCs w:val="20"/>
              </w:rPr>
            </w:pPr>
            <w:r w:rsidRPr="00B46E05">
              <w:rPr>
                <w:sz w:val="20"/>
                <w:szCs w:val="20"/>
              </w:rPr>
              <w:t>Nepal</w:t>
            </w:r>
            <w:r w:rsidR="00625469" w:rsidRPr="00B46E05">
              <w:rPr>
                <w:sz w:val="20"/>
                <w:szCs w:val="20"/>
              </w:rPr>
              <w:t xml:space="preserve">   </w:t>
            </w:r>
          </w:p>
        </w:tc>
        <w:tc>
          <w:tcPr>
            <w:tcW w:w="795" w:type="pct"/>
            <w:shd w:val="clear" w:color="auto" w:fill="auto"/>
          </w:tcPr>
          <w:p w14:paraId="7F8D4383" w14:textId="77777777" w:rsidR="00625469" w:rsidRPr="00B46E05" w:rsidRDefault="00F14FEF" w:rsidP="00625469">
            <w:r w:rsidRPr="00B46E05">
              <w:rPr>
                <w:sz w:val="20"/>
                <w:szCs w:val="20"/>
              </w:rPr>
              <w:t>Multi-focal area</w:t>
            </w:r>
          </w:p>
        </w:tc>
        <w:tc>
          <w:tcPr>
            <w:tcW w:w="721" w:type="pct"/>
            <w:shd w:val="clear" w:color="auto" w:fill="auto"/>
          </w:tcPr>
          <w:p w14:paraId="6963FE43" w14:textId="77777777" w:rsidR="00625469" w:rsidRPr="00B46E05" w:rsidRDefault="00F14FEF" w:rsidP="00625469">
            <w:pPr>
              <w:rPr>
                <w:sz w:val="20"/>
                <w:szCs w:val="20"/>
              </w:rPr>
            </w:pPr>
            <w:r w:rsidRPr="00B46E05">
              <w:rPr>
                <w:sz w:val="20"/>
                <w:szCs w:val="20"/>
              </w:rPr>
              <w:t>SFM</w:t>
            </w:r>
          </w:p>
        </w:tc>
        <w:tc>
          <w:tcPr>
            <w:tcW w:w="701" w:type="pct"/>
            <w:shd w:val="clear" w:color="auto" w:fill="auto"/>
          </w:tcPr>
          <w:p w14:paraId="3C1E430E" w14:textId="77777777" w:rsidR="00625469" w:rsidRPr="00B46E05" w:rsidRDefault="008E2620" w:rsidP="008E2620">
            <w:pPr>
              <w:jc w:val="right"/>
              <w:rPr>
                <w:sz w:val="20"/>
                <w:szCs w:val="20"/>
              </w:rPr>
            </w:pPr>
            <w:r w:rsidRPr="00B46E05">
              <w:rPr>
                <w:sz w:val="20"/>
                <w:szCs w:val="20"/>
              </w:rPr>
              <w:t>2,232,416</w:t>
            </w:r>
          </w:p>
        </w:tc>
        <w:tc>
          <w:tcPr>
            <w:tcW w:w="499" w:type="pct"/>
            <w:shd w:val="clear" w:color="auto" w:fill="auto"/>
          </w:tcPr>
          <w:p w14:paraId="6FFF4D72" w14:textId="77777777" w:rsidR="00625469" w:rsidRPr="00B46E05" w:rsidRDefault="008E2620" w:rsidP="00625469">
            <w:pPr>
              <w:jc w:val="right"/>
              <w:rPr>
                <w:sz w:val="20"/>
                <w:szCs w:val="20"/>
              </w:rPr>
            </w:pPr>
            <w:r w:rsidRPr="00B46E05">
              <w:rPr>
                <w:sz w:val="20"/>
                <w:szCs w:val="20"/>
              </w:rPr>
              <w:t>200,918</w:t>
            </w:r>
          </w:p>
        </w:tc>
        <w:tc>
          <w:tcPr>
            <w:tcW w:w="477" w:type="pct"/>
            <w:shd w:val="clear" w:color="auto" w:fill="auto"/>
          </w:tcPr>
          <w:p w14:paraId="304AF4B1" w14:textId="77777777" w:rsidR="00625469" w:rsidRPr="00B46E05" w:rsidRDefault="008E2620" w:rsidP="00625469">
            <w:pPr>
              <w:jc w:val="right"/>
              <w:rPr>
                <w:sz w:val="20"/>
                <w:szCs w:val="20"/>
              </w:rPr>
            </w:pPr>
            <w:r w:rsidRPr="00B46E05">
              <w:rPr>
                <w:sz w:val="20"/>
                <w:szCs w:val="20"/>
              </w:rPr>
              <w:t>2,433,334</w:t>
            </w:r>
          </w:p>
        </w:tc>
      </w:tr>
      <w:tr w:rsidR="00B46E05" w:rsidRPr="00B46E05" w14:paraId="4D786324" w14:textId="77777777" w:rsidTr="00675628">
        <w:trPr>
          <w:trHeight w:val="253"/>
        </w:trPr>
        <w:tc>
          <w:tcPr>
            <w:tcW w:w="3323" w:type="pct"/>
            <w:gridSpan w:val="5"/>
            <w:tcBorders>
              <w:top w:val="double" w:sz="4" w:space="0" w:color="auto"/>
            </w:tcBorders>
          </w:tcPr>
          <w:p w14:paraId="1D476EA2" w14:textId="77777777" w:rsidR="00132636" w:rsidRPr="00B46E05" w:rsidRDefault="00132636" w:rsidP="0013694B">
            <w:pPr>
              <w:rPr>
                <w:sz w:val="20"/>
                <w:szCs w:val="20"/>
              </w:rPr>
            </w:pPr>
            <w:r w:rsidRPr="00B46E05">
              <w:rPr>
                <w:b/>
                <w:sz w:val="20"/>
                <w:szCs w:val="20"/>
              </w:rPr>
              <w:t>Total GEF Resources</w:t>
            </w:r>
          </w:p>
        </w:tc>
        <w:tc>
          <w:tcPr>
            <w:tcW w:w="701" w:type="pct"/>
            <w:tcBorders>
              <w:top w:val="double" w:sz="4" w:space="0" w:color="auto"/>
            </w:tcBorders>
            <w:shd w:val="clear" w:color="auto" w:fill="auto"/>
          </w:tcPr>
          <w:p w14:paraId="586BF86B" w14:textId="77777777" w:rsidR="00132636" w:rsidRPr="00B46E05" w:rsidRDefault="008E2620" w:rsidP="00107376">
            <w:pPr>
              <w:jc w:val="right"/>
              <w:rPr>
                <w:b/>
                <w:sz w:val="20"/>
                <w:szCs w:val="20"/>
              </w:rPr>
            </w:pPr>
            <w:r w:rsidRPr="00B46E05">
              <w:rPr>
                <w:b/>
                <w:sz w:val="20"/>
                <w:szCs w:val="20"/>
              </w:rPr>
              <w:t>6,697,248</w:t>
            </w:r>
          </w:p>
        </w:tc>
        <w:tc>
          <w:tcPr>
            <w:tcW w:w="499" w:type="pct"/>
            <w:tcBorders>
              <w:top w:val="double" w:sz="4" w:space="0" w:color="auto"/>
            </w:tcBorders>
          </w:tcPr>
          <w:p w14:paraId="41260A38" w14:textId="77777777" w:rsidR="00132636" w:rsidRPr="00B46E05" w:rsidRDefault="008E2620" w:rsidP="00107376">
            <w:pPr>
              <w:jc w:val="right"/>
              <w:rPr>
                <w:b/>
                <w:sz w:val="20"/>
                <w:szCs w:val="20"/>
              </w:rPr>
            </w:pPr>
            <w:r w:rsidRPr="00B46E05">
              <w:rPr>
                <w:b/>
                <w:sz w:val="20"/>
                <w:szCs w:val="20"/>
              </w:rPr>
              <w:t>602,752</w:t>
            </w:r>
          </w:p>
        </w:tc>
        <w:tc>
          <w:tcPr>
            <w:tcW w:w="477" w:type="pct"/>
            <w:tcBorders>
              <w:top w:val="double" w:sz="4" w:space="0" w:color="auto"/>
            </w:tcBorders>
            <w:shd w:val="clear" w:color="auto" w:fill="auto"/>
          </w:tcPr>
          <w:p w14:paraId="6B62EF04" w14:textId="77777777" w:rsidR="00132636" w:rsidRPr="00B46E05" w:rsidRDefault="008E2620" w:rsidP="00107376">
            <w:pPr>
              <w:jc w:val="right"/>
              <w:rPr>
                <w:b/>
                <w:sz w:val="20"/>
                <w:szCs w:val="20"/>
              </w:rPr>
            </w:pPr>
            <w:r w:rsidRPr="00B46E05">
              <w:rPr>
                <w:b/>
                <w:sz w:val="20"/>
                <w:szCs w:val="20"/>
              </w:rPr>
              <w:t>7,300,000</w:t>
            </w:r>
          </w:p>
        </w:tc>
      </w:tr>
    </w:tbl>
    <w:p w14:paraId="1E802B21" w14:textId="77777777" w:rsidR="00930EA6" w:rsidRPr="00B46E05" w:rsidRDefault="008A0460" w:rsidP="00BB4ABA">
      <w:pPr>
        <w:pStyle w:val="Footer"/>
        <w:numPr>
          <w:ilvl w:val="0"/>
          <w:numId w:val="4"/>
        </w:numPr>
        <w:tabs>
          <w:tab w:val="clear" w:pos="4320"/>
          <w:tab w:val="clear" w:pos="8640"/>
        </w:tabs>
        <w:rPr>
          <w:bCs/>
          <w:sz w:val="18"/>
          <w:szCs w:val="18"/>
          <w:lang w:val="en-US"/>
        </w:rPr>
      </w:pPr>
      <w:r w:rsidRPr="00B46E05">
        <w:rPr>
          <w:bCs/>
          <w:sz w:val="18"/>
          <w:szCs w:val="18"/>
          <w:lang w:val="en-US"/>
        </w:rPr>
        <w:t xml:space="preserve">Refer to the </w:t>
      </w:r>
      <w:hyperlink r:id="rId13" w:history="1">
        <w:r w:rsidRPr="00B46E05">
          <w:rPr>
            <w:rStyle w:val="Hyperlink"/>
            <w:bCs/>
            <w:color w:val="auto"/>
            <w:sz w:val="18"/>
            <w:szCs w:val="18"/>
            <w:lang w:val="en-US"/>
          </w:rPr>
          <w:t xml:space="preserve">Fee Policy for GEF </w:t>
        </w:r>
        <w:r w:rsidR="00DE101F" w:rsidRPr="00B46E05">
          <w:rPr>
            <w:rStyle w:val="Hyperlink"/>
            <w:bCs/>
            <w:color w:val="auto"/>
            <w:sz w:val="18"/>
            <w:szCs w:val="18"/>
            <w:lang w:val="en-US"/>
          </w:rPr>
          <w:t>Partner</w:t>
        </w:r>
        <w:r w:rsidRPr="00B46E05">
          <w:rPr>
            <w:rStyle w:val="Hyperlink"/>
            <w:bCs/>
            <w:color w:val="auto"/>
            <w:sz w:val="18"/>
            <w:szCs w:val="18"/>
            <w:lang w:val="en-US"/>
          </w:rPr>
          <w:t xml:space="preserve"> Agencies</w:t>
        </w:r>
      </w:hyperlink>
      <w:r w:rsidR="002900EB" w:rsidRPr="00B46E05">
        <w:rPr>
          <w:bCs/>
          <w:sz w:val="18"/>
          <w:szCs w:val="18"/>
          <w:lang w:val="en-US"/>
        </w:rPr>
        <w:t>.</w:t>
      </w:r>
      <w:r w:rsidRPr="00B46E05">
        <w:rPr>
          <w:bCs/>
          <w:sz w:val="18"/>
          <w:szCs w:val="18"/>
          <w:lang w:val="en-US"/>
        </w:rPr>
        <w:tab/>
      </w:r>
    </w:p>
    <w:p w14:paraId="36035CAB" w14:textId="77777777" w:rsidR="00675628" w:rsidRPr="00B46E05" w:rsidRDefault="00675628" w:rsidP="0076121E">
      <w:pPr>
        <w:pStyle w:val="GEFTableHeading"/>
        <w:rPr>
          <w:color w:val="auto"/>
        </w:rPr>
      </w:pPr>
    </w:p>
    <w:p w14:paraId="364C0E07" w14:textId="77777777" w:rsidR="00935D01" w:rsidRPr="00B46E05" w:rsidRDefault="00935D01" w:rsidP="00935D01"/>
    <w:p w14:paraId="45437A93" w14:textId="77777777" w:rsidR="00AF5999" w:rsidRPr="00B46E05" w:rsidRDefault="00AF5999" w:rsidP="00935D01"/>
    <w:p w14:paraId="3A06D121" w14:textId="77777777" w:rsidR="00181537" w:rsidRPr="00B46E05" w:rsidRDefault="0076121E" w:rsidP="0076121E">
      <w:pPr>
        <w:pStyle w:val="GEFTableHeading"/>
        <w:rPr>
          <w:color w:val="auto"/>
        </w:rPr>
      </w:pPr>
      <w:r w:rsidRPr="00B46E05">
        <w:rPr>
          <w:color w:val="auto"/>
        </w:rPr>
        <w:t xml:space="preserve">E. </w:t>
      </w:r>
      <w:r w:rsidR="00181537" w:rsidRPr="00B46E05">
        <w:rPr>
          <w:color w:val="auto"/>
        </w:rPr>
        <w:t xml:space="preserve"> Project preparation grant (ppg)</w:t>
      </w:r>
      <w:r w:rsidR="007F44AA" w:rsidRPr="00B46E05">
        <w:rPr>
          <w:rStyle w:val="FootnoteReference"/>
          <w:b w:val="0"/>
          <w:smallCaps w:val="0"/>
          <w:color w:val="auto"/>
        </w:rPr>
        <w:footnoteReference w:id="5"/>
      </w:r>
    </w:p>
    <w:p w14:paraId="3291C3FE" w14:textId="77777777" w:rsidR="00486C68" w:rsidRPr="00B46E05" w:rsidRDefault="00D54E10" w:rsidP="00486C68">
      <w:pPr>
        <w:pStyle w:val="Footer"/>
        <w:tabs>
          <w:tab w:val="clear" w:pos="4320"/>
          <w:tab w:val="clear" w:pos="8640"/>
        </w:tabs>
        <w:ind w:left="-720"/>
        <w:rPr>
          <w:sz w:val="20"/>
          <w:szCs w:val="20"/>
          <w:lang w:val="en-US"/>
        </w:rPr>
      </w:pPr>
      <w:r w:rsidRPr="00B46E05">
        <w:rPr>
          <w:sz w:val="22"/>
          <w:szCs w:val="22"/>
          <w:lang w:val="en-US"/>
        </w:rPr>
        <w:t xml:space="preserve">     </w:t>
      </w:r>
      <w:r w:rsidR="00A61885" w:rsidRPr="00B46E05">
        <w:rPr>
          <w:sz w:val="22"/>
          <w:szCs w:val="22"/>
          <w:lang w:val="en-US"/>
        </w:rPr>
        <w:t>Is Project Preparation Grant requested? Yes</w:t>
      </w:r>
      <w:r w:rsidR="00A61885" w:rsidRPr="00B46E05">
        <w:rPr>
          <w:sz w:val="20"/>
          <w:szCs w:val="20"/>
        </w:rPr>
        <w:t xml:space="preserve"> </w:t>
      </w:r>
      <w:r w:rsidR="00D953A9" w:rsidRPr="00B46E05">
        <w:rPr>
          <w:sz w:val="20"/>
          <w:szCs w:val="20"/>
        </w:rPr>
        <w:fldChar w:fldCharType="begin">
          <w:ffData>
            <w:name w:val="PPG_requested_yes"/>
            <w:enabled/>
            <w:calcOnExit w:val="0"/>
            <w:checkBox>
              <w:sizeAuto/>
              <w:default w:val="1"/>
            </w:checkBox>
          </w:ffData>
        </w:fldChar>
      </w:r>
      <w:bookmarkStart w:id="7" w:name="PPG_requested_yes"/>
      <w:r w:rsidR="00D953A9" w:rsidRPr="00B46E05">
        <w:rPr>
          <w:sz w:val="20"/>
          <w:szCs w:val="20"/>
        </w:rPr>
        <w:instrText xml:space="preserve"> FORMCHECKBOX </w:instrText>
      </w:r>
      <w:r w:rsidR="0029440E">
        <w:rPr>
          <w:sz w:val="20"/>
          <w:szCs w:val="20"/>
        </w:rPr>
      </w:r>
      <w:r w:rsidR="0029440E">
        <w:rPr>
          <w:sz w:val="20"/>
          <w:szCs w:val="20"/>
        </w:rPr>
        <w:fldChar w:fldCharType="separate"/>
      </w:r>
      <w:r w:rsidR="00D953A9" w:rsidRPr="00B46E05">
        <w:rPr>
          <w:sz w:val="20"/>
          <w:szCs w:val="20"/>
        </w:rPr>
        <w:fldChar w:fldCharType="end"/>
      </w:r>
      <w:bookmarkEnd w:id="7"/>
      <w:r w:rsidR="00A61885" w:rsidRPr="00B46E05">
        <w:rPr>
          <w:sz w:val="20"/>
          <w:szCs w:val="20"/>
        </w:rPr>
        <w:t xml:space="preserve">   </w:t>
      </w:r>
      <w:r w:rsidR="00A61885" w:rsidRPr="00B46E05">
        <w:rPr>
          <w:sz w:val="20"/>
          <w:szCs w:val="20"/>
          <w:lang w:val="en-US"/>
        </w:rPr>
        <w:t>No</w:t>
      </w:r>
      <w:r w:rsidR="00A61885" w:rsidRPr="00B46E05">
        <w:rPr>
          <w:sz w:val="20"/>
          <w:szCs w:val="20"/>
        </w:rPr>
        <w:t xml:space="preserve"> </w:t>
      </w:r>
      <w:r w:rsidR="00774E40" w:rsidRPr="00B46E05">
        <w:rPr>
          <w:sz w:val="20"/>
          <w:szCs w:val="20"/>
        </w:rPr>
        <w:fldChar w:fldCharType="begin">
          <w:ffData>
            <w:name w:val="PPG_requested_no"/>
            <w:enabled/>
            <w:calcOnExit w:val="0"/>
            <w:checkBox>
              <w:sizeAuto/>
              <w:default w:val="0"/>
            </w:checkBox>
          </w:ffData>
        </w:fldChar>
      </w:r>
      <w:bookmarkStart w:id="8" w:name="PPG_requested_no"/>
      <w:r w:rsidR="00774E40" w:rsidRPr="00B46E05">
        <w:rPr>
          <w:sz w:val="20"/>
          <w:szCs w:val="20"/>
        </w:rPr>
        <w:instrText xml:space="preserve"> FORMCHECKBOX </w:instrText>
      </w:r>
      <w:r w:rsidR="0029440E">
        <w:rPr>
          <w:sz w:val="20"/>
          <w:szCs w:val="20"/>
        </w:rPr>
      </w:r>
      <w:r w:rsidR="0029440E">
        <w:rPr>
          <w:sz w:val="20"/>
          <w:szCs w:val="20"/>
        </w:rPr>
        <w:fldChar w:fldCharType="separate"/>
      </w:r>
      <w:r w:rsidR="00774E40" w:rsidRPr="00B46E05">
        <w:rPr>
          <w:sz w:val="20"/>
          <w:szCs w:val="20"/>
        </w:rPr>
        <w:fldChar w:fldCharType="end"/>
      </w:r>
      <w:bookmarkEnd w:id="8"/>
      <w:r w:rsidR="00A61885" w:rsidRPr="00B46E05">
        <w:rPr>
          <w:sz w:val="20"/>
          <w:szCs w:val="20"/>
          <w:lang w:val="en-US"/>
        </w:rPr>
        <w:t xml:space="preserve"> If no, </w:t>
      </w:r>
      <w:r w:rsidR="001C7FEA" w:rsidRPr="00B46E05">
        <w:rPr>
          <w:sz w:val="20"/>
          <w:szCs w:val="20"/>
          <w:lang w:val="en-US"/>
        </w:rPr>
        <w:t>skip item E.</w:t>
      </w:r>
    </w:p>
    <w:p w14:paraId="4068E3A8" w14:textId="77777777" w:rsidR="00935D01" w:rsidRPr="00B46E05" w:rsidRDefault="00935D01" w:rsidP="00486C68">
      <w:pPr>
        <w:pStyle w:val="Footer"/>
        <w:tabs>
          <w:tab w:val="clear" w:pos="4320"/>
          <w:tab w:val="clear" w:pos="8640"/>
        </w:tabs>
        <w:ind w:left="-720"/>
        <w:rPr>
          <w:sz w:val="20"/>
          <w:szCs w:val="20"/>
          <w:lang w:val="en-US"/>
        </w:rPr>
      </w:pPr>
    </w:p>
    <w:p w14:paraId="1D18BB6C" w14:textId="77777777" w:rsidR="006F3B05" w:rsidRPr="00B46E05" w:rsidRDefault="006F3B05" w:rsidP="00D54E10">
      <w:pPr>
        <w:pStyle w:val="Footer"/>
        <w:tabs>
          <w:tab w:val="clear" w:pos="4320"/>
          <w:tab w:val="clear" w:pos="8640"/>
        </w:tabs>
        <w:spacing w:after="80"/>
        <w:ind w:left="-720"/>
        <w:rPr>
          <w:b/>
          <w:sz w:val="22"/>
          <w:szCs w:val="22"/>
          <w:lang w:val="en-US"/>
        </w:rPr>
      </w:pPr>
      <w:r w:rsidRPr="00B46E05">
        <w:rPr>
          <w:b/>
          <w:smallCaps/>
          <w:sz w:val="22"/>
          <w:szCs w:val="22"/>
        </w:rPr>
        <w:t>PPG  Amount requested by agency</w:t>
      </w:r>
      <w:r w:rsidR="00C36288" w:rsidRPr="00B46E05">
        <w:rPr>
          <w:b/>
          <w:smallCaps/>
          <w:sz w:val="22"/>
          <w:szCs w:val="22"/>
          <w:lang w:val="en-US"/>
        </w:rPr>
        <w:t>(ies)</w:t>
      </w:r>
      <w:r w:rsidRPr="00B46E05">
        <w:rPr>
          <w:b/>
          <w:smallCaps/>
          <w:sz w:val="22"/>
          <w:szCs w:val="22"/>
        </w:rPr>
        <w:t xml:space="preserve">, </w:t>
      </w:r>
      <w:r w:rsidR="00F43951" w:rsidRPr="00B46E05">
        <w:rPr>
          <w:b/>
          <w:smallCaps/>
          <w:sz w:val="22"/>
          <w:szCs w:val="22"/>
          <w:lang w:val="en-US"/>
        </w:rPr>
        <w:t xml:space="preserve">Trust Fund, </w:t>
      </w:r>
      <w:r w:rsidRPr="00B46E05">
        <w:rPr>
          <w:b/>
          <w:smallCaps/>
          <w:sz w:val="22"/>
          <w:szCs w:val="22"/>
        </w:rPr>
        <w:t xml:space="preserve"> country</w:t>
      </w:r>
      <w:r w:rsidR="00C36288" w:rsidRPr="00B46E05">
        <w:rPr>
          <w:b/>
          <w:smallCaps/>
          <w:sz w:val="22"/>
          <w:szCs w:val="22"/>
          <w:lang w:val="en-US"/>
        </w:rPr>
        <w:t>(ies)</w:t>
      </w:r>
      <w:r w:rsidR="00F43951" w:rsidRPr="00B46E05">
        <w:rPr>
          <w:b/>
          <w:smallCaps/>
          <w:sz w:val="22"/>
          <w:szCs w:val="22"/>
          <w:lang w:val="en-US"/>
        </w:rPr>
        <w:t xml:space="preserve"> and </w:t>
      </w:r>
      <w:r w:rsidR="00C36288" w:rsidRPr="00B46E05">
        <w:rPr>
          <w:b/>
          <w:smallCaps/>
          <w:sz w:val="22"/>
          <w:szCs w:val="22"/>
          <w:lang w:val="en-US"/>
        </w:rPr>
        <w:t xml:space="preserve">the Programming </w:t>
      </w:r>
      <w:r w:rsidR="00F43951" w:rsidRPr="00B46E05">
        <w:rPr>
          <w:b/>
          <w:smallCaps/>
          <w:sz w:val="22"/>
          <w:szCs w:val="22"/>
          <w:lang w:val="en-US"/>
        </w:rPr>
        <w:t xml:space="preserve"> of funds</w:t>
      </w:r>
    </w:p>
    <w:tbl>
      <w:tblPr>
        <w:tblW w:w="1044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3"/>
        <w:gridCol w:w="900"/>
        <w:gridCol w:w="2070"/>
        <w:gridCol w:w="1800"/>
        <w:gridCol w:w="1800"/>
        <w:gridCol w:w="967"/>
        <w:gridCol w:w="900"/>
        <w:gridCol w:w="900"/>
      </w:tblGrid>
      <w:tr w:rsidR="00B46E05" w:rsidRPr="00B46E05" w14:paraId="5D9225F4" w14:textId="77777777" w:rsidTr="00935D01">
        <w:trPr>
          <w:trHeight w:val="224"/>
        </w:trPr>
        <w:tc>
          <w:tcPr>
            <w:tcW w:w="10440" w:type="dxa"/>
            <w:gridSpan w:val="8"/>
            <w:vAlign w:val="center"/>
          </w:tcPr>
          <w:p w14:paraId="58DAD109" w14:textId="342F2441" w:rsidR="00C67AC1" w:rsidRPr="00B46E05" w:rsidRDefault="00C67AC1" w:rsidP="00F112BD">
            <w:pPr>
              <w:spacing w:after="80"/>
              <w:jc w:val="center"/>
              <w:rPr>
                <w:b/>
                <w:sz w:val="20"/>
                <w:szCs w:val="20"/>
              </w:rPr>
            </w:pPr>
            <w:r w:rsidRPr="00B46E05">
              <w:rPr>
                <w:b/>
                <w:sz w:val="20"/>
                <w:szCs w:val="20"/>
              </w:rPr>
              <w:t>Project Preparation Grant amount requested:   $</w:t>
            </w:r>
            <w:r w:rsidR="00A97001" w:rsidRPr="00B46E05">
              <w:rPr>
                <w:rStyle w:val="GEFFieldtoFilloutChar"/>
                <w:color w:val="auto"/>
              </w:rPr>
              <w:t>200,000</w:t>
            </w:r>
            <w:r w:rsidRPr="00B46E05">
              <w:rPr>
                <w:sz w:val="20"/>
                <w:szCs w:val="20"/>
              </w:rPr>
              <w:t xml:space="preserve">                                 PPG Agency Fee:  </w:t>
            </w:r>
            <w:r w:rsidR="00F112BD">
              <w:rPr>
                <w:rStyle w:val="GEFFieldtoFilloutChar"/>
                <w:color w:val="auto"/>
              </w:rPr>
              <w:t>$16,514</w:t>
            </w:r>
          </w:p>
        </w:tc>
      </w:tr>
      <w:tr w:rsidR="00B46E05" w:rsidRPr="00B46E05" w14:paraId="40B4EF6E" w14:textId="77777777" w:rsidTr="00935D01">
        <w:trPr>
          <w:trHeight w:val="224"/>
        </w:trPr>
        <w:tc>
          <w:tcPr>
            <w:tcW w:w="1103" w:type="dxa"/>
            <w:vMerge w:val="restart"/>
            <w:vAlign w:val="center"/>
          </w:tcPr>
          <w:p w14:paraId="4AC6D9C2" w14:textId="77777777" w:rsidR="007035F6" w:rsidRPr="00B46E05" w:rsidRDefault="007035F6" w:rsidP="00B337E0">
            <w:pPr>
              <w:spacing w:after="80"/>
              <w:jc w:val="center"/>
              <w:rPr>
                <w:b/>
                <w:sz w:val="20"/>
                <w:szCs w:val="20"/>
              </w:rPr>
            </w:pPr>
            <w:r w:rsidRPr="00B46E05">
              <w:rPr>
                <w:b/>
                <w:sz w:val="20"/>
                <w:szCs w:val="20"/>
              </w:rPr>
              <w:t>GEF Agency</w:t>
            </w:r>
          </w:p>
        </w:tc>
        <w:tc>
          <w:tcPr>
            <w:tcW w:w="900" w:type="dxa"/>
            <w:vMerge w:val="restart"/>
            <w:shd w:val="clear" w:color="auto" w:fill="auto"/>
            <w:vAlign w:val="center"/>
          </w:tcPr>
          <w:p w14:paraId="499CB254" w14:textId="77777777" w:rsidR="007035F6" w:rsidRPr="00B46E05" w:rsidRDefault="007035F6" w:rsidP="00C45424">
            <w:pPr>
              <w:spacing w:after="80"/>
              <w:jc w:val="center"/>
              <w:rPr>
                <w:b/>
                <w:sz w:val="20"/>
                <w:szCs w:val="20"/>
              </w:rPr>
            </w:pPr>
            <w:r w:rsidRPr="00B46E05">
              <w:rPr>
                <w:b/>
                <w:sz w:val="20"/>
                <w:szCs w:val="20"/>
              </w:rPr>
              <w:t>Trust Fund</w:t>
            </w:r>
          </w:p>
        </w:tc>
        <w:tc>
          <w:tcPr>
            <w:tcW w:w="2070" w:type="dxa"/>
            <w:vMerge w:val="restart"/>
            <w:shd w:val="clear" w:color="auto" w:fill="auto"/>
            <w:vAlign w:val="center"/>
          </w:tcPr>
          <w:p w14:paraId="1B722BF7" w14:textId="77777777" w:rsidR="007035F6" w:rsidRPr="00B46E05" w:rsidRDefault="007035F6" w:rsidP="00C45424">
            <w:pPr>
              <w:spacing w:after="80"/>
              <w:ind w:right="-108"/>
              <w:jc w:val="center"/>
              <w:rPr>
                <w:b/>
                <w:sz w:val="20"/>
                <w:szCs w:val="20"/>
              </w:rPr>
            </w:pPr>
            <w:r w:rsidRPr="00B46E05">
              <w:rPr>
                <w:b/>
                <w:sz w:val="20"/>
                <w:szCs w:val="20"/>
              </w:rPr>
              <w:t xml:space="preserve">Country/ </w:t>
            </w:r>
          </w:p>
          <w:p w14:paraId="060D6858" w14:textId="77777777" w:rsidR="007035F6" w:rsidRPr="00B46E05" w:rsidRDefault="007035F6" w:rsidP="00B853BF">
            <w:pPr>
              <w:spacing w:after="80"/>
              <w:ind w:right="-108"/>
              <w:jc w:val="center"/>
              <w:rPr>
                <w:sz w:val="20"/>
                <w:szCs w:val="20"/>
              </w:rPr>
            </w:pPr>
            <w:r w:rsidRPr="00B46E05">
              <w:rPr>
                <w:b/>
                <w:sz w:val="20"/>
                <w:szCs w:val="20"/>
              </w:rPr>
              <w:t>Regional/Global</w:t>
            </w:r>
            <w:r w:rsidRPr="00B46E05">
              <w:rPr>
                <w:sz w:val="20"/>
                <w:szCs w:val="20"/>
              </w:rPr>
              <w:t xml:space="preserve"> </w:t>
            </w:r>
          </w:p>
        </w:tc>
        <w:tc>
          <w:tcPr>
            <w:tcW w:w="1800" w:type="dxa"/>
            <w:vMerge w:val="restart"/>
            <w:shd w:val="clear" w:color="auto" w:fill="auto"/>
            <w:vAlign w:val="center"/>
          </w:tcPr>
          <w:p w14:paraId="4B68A1A1" w14:textId="77777777" w:rsidR="007035F6" w:rsidRPr="00B46E05" w:rsidRDefault="007035F6" w:rsidP="00BE76E5">
            <w:pPr>
              <w:jc w:val="center"/>
              <w:rPr>
                <w:b/>
                <w:sz w:val="22"/>
                <w:szCs w:val="22"/>
              </w:rPr>
            </w:pPr>
            <w:r w:rsidRPr="00B46E05">
              <w:rPr>
                <w:b/>
                <w:sz w:val="22"/>
                <w:szCs w:val="22"/>
              </w:rPr>
              <w:t>Focal Area</w:t>
            </w:r>
          </w:p>
        </w:tc>
        <w:tc>
          <w:tcPr>
            <w:tcW w:w="1800" w:type="dxa"/>
            <w:vMerge w:val="restart"/>
            <w:shd w:val="clear" w:color="auto" w:fill="auto"/>
            <w:vAlign w:val="center"/>
          </w:tcPr>
          <w:p w14:paraId="080D7708" w14:textId="77777777" w:rsidR="007035F6" w:rsidRPr="00B46E05" w:rsidRDefault="007035F6" w:rsidP="00BE76E5">
            <w:pPr>
              <w:jc w:val="center"/>
              <w:rPr>
                <w:rFonts w:ascii="Times New Roman Bold" w:hAnsi="Times New Roman Bold"/>
                <w:b/>
                <w:sz w:val="22"/>
                <w:szCs w:val="22"/>
              </w:rPr>
            </w:pPr>
            <w:r w:rsidRPr="00B46E05">
              <w:rPr>
                <w:rFonts w:ascii="Times New Roman Bold" w:hAnsi="Times New Roman Bold"/>
                <w:b/>
                <w:sz w:val="22"/>
                <w:szCs w:val="22"/>
              </w:rPr>
              <w:t>Programming</w:t>
            </w:r>
          </w:p>
          <w:p w14:paraId="079C23B5" w14:textId="77777777" w:rsidR="007035F6" w:rsidRPr="00B46E05" w:rsidRDefault="007035F6" w:rsidP="00BE76E5">
            <w:pPr>
              <w:jc w:val="center"/>
              <w:rPr>
                <w:b/>
                <w:sz w:val="22"/>
                <w:szCs w:val="22"/>
              </w:rPr>
            </w:pPr>
            <w:r w:rsidRPr="00B46E05">
              <w:rPr>
                <w:rFonts w:ascii="Times New Roman Bold" w:hAnsi="Times New Roman Bold"/>
                <w:b/>
                <w:sz w:val="22"/>
                <w:szCs w:val="22"/>
              </w:rPr>
              <w:t xml:space="preserve"> of Funds</w:t>
            </w:r>
          </w:p>
        </w:tc>
        <w:tc>
          <w:tcPr>
            <w:tcW w:w="2767" w:type="dxa"/>
            <w:gridSpan w:val="3"/>
            <w:shd w:val="clear" w:color="auto" w:fill="auto"/>
            <w:vAlign w:val="center"/>
          </w:tcPr>
          <w:p w14:paraId="0C129A45" w14:textId="77777777" w:rsidR="007035F6" w:rsidRPr="00B46E05" w:rsidRDefault="007035F6" w:rsidP="00B337E0">
            <w:pPr>
              <w:spacing w:after="80"/>
              <w:jc w:val="center"/>
              <w:rPr>
                <w:b/>
                <w:sz w:val="20"/>
                <w:szCs w:val="20"/>
              </w:rPr>
            </w:pPr>
            <w:r w:rsidRPr="00B46E05">
              <w:rPr>
                <w:b/>
                <w:sz w:val="20"/>
                <w:szCs w:val="20"/>
              </w:rPr>
              <w:t>(in $)</w:t>
            </w:r>
          </w:p>
        </w:tc>
      </w:tr>
      <w:tr w:rsidR="00B46E05" w:rsidRPr="00B46E05" w14:paraId="7A495B3A" w14:textId="77777777" w:rsidTr="00935D01">
        <w:trPr>
          <w:trHeight w:val="277"/>
        </w:trPr>
        <w:tc>
          <w:tcPr>
            <w:tcW w:w="1103" w:type="dxa"/>
            <w:vMerge/>
          </w:tcPr>
          <w:p w14:paraId="785228CC" w14:textId="77777777" w:rsidR="007035F6" w:rsidRPr="00B46E05" w:rsidRDefault="007035F6" w:rsidP="006F3B05">
            <w:pPr>
              <w:jc w:val="right"/>
              <w:rPr>
                <w:b/>
                <w:smallCaps/>
                <w:sz w:val="20"/>
                <w:szCs w:val="20"/>
              </w:rPr>
            </w:pPr>
          </w:p>
        </w:tc>
        <w:tc>
          <w:tcPr>
            <w:tcW w:w="900" w:type="dxa"/>
            <w:vMerge/>
            <w:shd w:val="clear" w:color="auto" w:fill="auto"/>
          </w:tcPr>
          <w:p w14:paraId="02F41226" w14:textId="77777777" w:rsidR="007035F6" w:rsidRPr="00B46E05" w:rsidRDefault="007035F6" w:rsidP="006F3B05">
            <w:pPr>
              <w:jc w:val="right"/>
              <w:rPr>
                <w:b/>
                <w:smallCaps/>
                <w:sz w:val="20"/>
                <w:szCs w:val="20"/>
              </w:rPr>
            </w:pPr>
          </w:p>
        </w:tc>
        <w:tc>
          <w:tcPr>
            <w:tcW w:w="2070" w:type="dxa"/>
            <w:vMerge/>
            <w:shd w:val="clear" w:color="auto" w:fill="auto"/>
          </w:tcPr>
          <w:p w14:paraId="6868EEFB" w14:textId="77777777" w:rsidR="007035F6" w:rsidRPr="00B46E05" w:rsidRDefault="007035F6" w:rsidP="006F3B05">
            <w:pPr>
              <w:jc w:val="right"/>
              <w:rPr>
                <w:b/>
                <w:smallCaps/>
                <w:sz w:val="20"/>
                <w:szCs w:val="20"/>
              </w:rPr>
            </w:pPr>
          </w:p>
        </w:tc>
        <w:tc>
          <w:tcPr>
            <w:tcW w:w="1800" w:type="dxa"/>
            <w:vMerge/>
            <w:shd w:val="clear" w:color="auto" w:fill="auto"/>
          </w:tcPr>
          <w:p w14:paraId="1CA4EF5A" w14:textId="77777777" w:rsidR="007035F6" w:rsidRPr="00B46E05" w:rsidRDefault="007035F6" w:rsidP="006F3B05">
            <w:pPr>
              <w:jc w:val="right"/>
              <w:rPr>
                <w:b/>
                <w:sz w:val="20"/>
                <w:szCs w:val="20"/>
              </w:rPr>
            </w:pPr>
          </w:p>
        </w:tc>
        <w:tc>
          <w:tcPr>
            <w:tcW w:w="1800" w:type="dxa"/>
            <w:vMerge/>
            <w:shd w:val="clear" w:color="auto" w:fill="auto"/>
          </w:tcPr>
          <w:p w14:paraId="7E7F03D8" w14:textId="77777777" w:rsidR="007035F6" w:rsidRPr="00B46E05" w:rsidRDefault="007035F6" w:rsidP="006F3B05">
            <w:pPr>
              <w:jc w:val="right"/>
              <w:rPr>
                <w:b/>
                <w:sz w:val="20"/>
                <w:szCs w:val="20"/>
              </w:rPr>
            </w:pPr>
          </w:p>
        </w:tc>
        <w:tc>
          <w:tcPr>
            <w:tcW w:w="967" w:type="dxa"/>
            <w:shd w:val="clear" w:color="auto" w:fill="auto"/>
            <w:vAlign w:val="center"/>
          </w:tcPr>
          <w:p w14:paraId="69C35F7D" w14:textId="77777777" w:rsidR="007035F6" w:rsidRPr="00B46E05" w:rsidRDefault="007035F6" w:rsidP="00B337E0">
            <w:pPr>
              <w:jc w:val="center"/>
              <w:rPr>
                <w:b/>
                <w:sz w:val="20"/>
                <w:szCs w:val="20"/>
              </w:rPr>
            </w:pPr>
          </w:p>
          <w:p w14:paraId="07333F84" w14:textId="77777777" w:rsidR="007035F6" w:rsidRPr="00B46E05" w:rsidRDefault="007035F6" w:rsidP="00B337E0">
            <w:pPr>
              <w:jc w:val="center"/>
              <w:rPr>
                <w:sz w:val="20"/>
                <w:szCs w:val="20"/>
              </w:rPr>
            </w:pPr>
            <w:r w:rsidRPr="00B46E05">
              <w:rPr>
                <w:b/>
                <w:sz w:val="20"/>
                <w:szCs w:val="20"/>
              </w:rPr>
              <w:t xml:space="preserve">PPG </w:t>
            </w:r>
            <w:r w:rsidRPr="00B46E05">
              <w:rPr>
                <w:sz w:val="20"/>
                <w:szCs w:val="20"/>
              </w:rPr>
              <w:t>(a)</w:t>
            </w:r>
          </w:p>
        </w:tc>
        <w:tc>
          <w:tcPr>
            <w:tcW w:w="900" w:type="dxa"/>
            <w:shd w:val="clear" w:color="auto" w:fill="auto"/>
            <w:vAlign w:val="center"/>
          </w:tcPr>
          <w:p w14:paraId="54185D27" w14:textId="77777777" w:rsidR="007035F6" w:rsidRPr="00B46E05" w:rsidRDefault="007035F6" w:rsidP="00B337E0">
            <w:pPr>
              <w:jc w:val="center"/>
              <w:rPr>
                <w:b/>
                <w:sz w:val="20"/>
                <w:szCs w:val="20"/>
              </w:rPr>
            </w:pPr>
            <w:r w:rsidRPr="00B46E05">
              <w:rPr>
                <w:b/>
                <w:sz w:val="20"/>
                <w:szCs w:val="20"/>
              </w:rPr>
              <w:t>Agency</w:t>
            </w:r>
          </w:p>
          <w:p w14:paraId="45BA95D5" w14:textId="77777777" w:rsidR="007035F6" w:rsidRPr="00B46E05" w:rsidRDefault="007035F6" w:rsidP="00503755">
            <w:pPr>
              <w:jc w:val="center"/>
              <w:rPr>
                <w:sz w:val="20"/>
                <w:szCs w:val="20"/>
              </w:rPr>
            </w:pPr>
            <w:r w:rsidRPr="00B46E05">
              <w:rPr>
                <w:b/>
                <w:sz w:val="20"/>
                <w:szCs w:val="20"/>
              </w:rPr>
              <w:t>Fee</w:t>
            </w:r>
            <w:r w:rsidRPr="00B46E05">
              <w:rPr>
                <w:rStyle w:val="FootnoteReference"/>
                <w:b/>
                <w:sz w:val="22"/>
                <w:szCs w:val="22"/>
              </w:rPr>
              <w:footnoteReference w:id="6"/>
            </w:r>
            <w:r w:rsidRPr="00B46E05">
              <w:rPr>
                <w:b/>
                <w:sz w:val="20"/>
                <w:szCs w:val="20"/>
              </w:rPr>
              <w:t xml:space="preserve"> </w:t>
            </w:r>
            <w:r w:rsidRPr="00B46E05">
              <w:rPr>
                <w:sz w:val="20"/>
                <w:szCs w:val="20"/>
              </w:rPr>
              <w:t>(b)</w:t>
            </w:r>
          </w:p>
        </w:tc>
        <w:tc>
          <w:tcPr>
            <w:tcW w:w="900" w:type="dxa"/>
            <w:shd w:val="clear" w:color="auto" w:fill="auto"/>
            <w:vAlign w:val="center"/>
          </w:tcPr>
          <w:p w14:paraId="2212DF1A" w14:textId="77777777" w:rsidR="007035F6" w:rsidRPr="00B46E05" w:rsidRDefault="007035F6" w:rsidP="00B337E0">
            <w:pPr>
              <w:jc w:val="center"/>
              <w:rPr>
                <w:b/>
                <w:sz w:val="20"/>
                <w:szCs w:val="20"/>
              </w:rPr>
            </w:pPr>
            <w:r w:rsidRPr="00B46E05">
              <w:rPr>
                <w:b/>
                <w:sz w:val="20"/>
                <w:szCs w:val="20"/>
              </w:rPr>
              <w:t>Total</w:t>
            </w:r>
          </w:p>
          <w:p w14:paraId="4905B04D" w14:textId="77777777" w:rsidR="007035F6" w:rsidRPr="00B46E05" w:rsidRDefault="007035F6" w:rsidP="00B337E0">
            <w:pPr>
              <w:jc w:val="center"/>
              <w:rPr>
                <w:sz w:val="20"/>
                <w:szCs w:val="20"/>
              </w:rPr>
            </w:pPr>
            <w:r w:rsidRPr="00B46E05">
              <w:rPr>
                <w:sz w:val="20"/>
                <w:szCs w:val="20"/>
              </w:rPr>
              <w:t>c = a + b</w:t>
            </w:r>
          </w:p>
        </w:tc>
      </w:tr>
      <w:tr w:rsidR="00B46E05" w:rsidRPr="00B46E05" w14:paraId="57C44161" w14:textId="77777777" w:rsidTr="00935D01">
        <w:trPr>
          <w:trHeight w:val="253"/>
        </w:trPr>
        <w:tc>
          <w:tcPr>
            <w:tcW w:w="1103" w:type="dxa"/>
          </w:tcPr>
          <w:p w14:paraId="6B3DB76E" w14:textId="77777777" w:rsidR="00A97001" w:rsidRPr="00B46E05" w:rsidRDefault="00A97001" w:rsidP="00A97001">
            <w:r w:rsidRPr="00B46E05">
              <w:rPr>
                <w:sz w:val="20"/>
                <w:szCs w:val="20"/>
              </w:rPr>
              <w:t>WWF-US</w:t>
            </w:r>
          </w:p>
        </w:tc>
        <w:tc>
          <w:tcPr>
            <w:tcW w:w="900" w:type="dxa"/>
            <w:shd w:val="clear" w:color="auto" w:fill="auto"/>
          </w:tcPr>
          <w:p w14:paraId="39B2DE70" w14:textId="77777777" w:rsidR="00A97001" w:rsidRPr="00B46E05" w:rsidRDefault="00A97001" w:rsidP="00A97001">
            <w:r w:rsidRPr="00B46E05">
              <w:rPr>
                <w:sz w:val="20"/>
                <w:szCs w:val="20"/>
              </w:rPr>
              <w:t>GEFTF</w:t>
            </w:r>
          </w:p>
        </w:tc>
        <w:tc>
          <w:tcPr>
            <w:tcW w:w="2070" w:type="dxa"/>
            <w:shd w:val="clear" w:color="auto" w:fill="auto"/>
          </w:tcPr>
          <w:p w14:paraId="1E0C42AF" w14:textId="77777777" w:rsidR="00A97001" w:rsidRPr="00B46E05" w:rsidRDefault="00A97001" w:rsidP="00A97001">
            <w:pPr>
              <w:rPr>
                <w:sz w:val="20"/>
                <w:szCs w:val="20"/>
              </w:rPr>
            </w:pPr>
            <w:r w:rsidRPr="00B46E05">
              <w:rPr>
                <w:sz w:val="20"/>
                <w:szCs w:val="20"/>
              </w:rPr>
              <w:t xml:space="preserve">Nepal   </w:t>
            </w:r>
          </w:p>
        </w:tc>
        <w:tc>
          <w:tcPr>
            <w:tcW w:w="1800" w:type="dxa"/>
            <w:shd w:val="clear" w:color="auto" w:fill="auto"/>
          </w:tcPr>
          <w:p w14:paraId="5766FECD" w14:textId="77777777" w:rsidR="00A97001" w:rsidRPr="00B46E05" w:rsidRDefault="00A97001" w:rsidP="00A97001">
            <w:r w:rsidRPr="00B46E05">
              <w:rPr>
                <w:sz w:val="20"/>
                <w:szCs w:val="20"/>
              </w:rPr>
              <w:t>Biodiversity</w:t>
            </w:r>
          </w:p>
        </w:tc>
        <w:tc>
          <w:tcPr>
            <w:tcW w:w="1800" w:type="dxa"/>
            <w:shd w:val="clear" w:color="auto" w:fill="auto"/>
          </w:tcPr>
          <w:p w14:paraId="2549E666" w14:textId="77777777" w:rsidR="00A97001" w:rsidRPr="00B46E05" w:rsidRDefault="00A97001" w:rsidP="00A97001">
            <w:pPr>
              <w:rPr>
                <w:sz w:val="20"/>
                <w:szCs w:val="20"/>
              </w:rPr>
            </w:pPr>
            <w:r w:rsidRPr="00B46E05">
              <w:rPr>
                <w:sz w:val="20"/>
                <w:szCs w:val="20"/>
              </w:rPr>
              <w:t>n/a</w:t>
            </w:r>
          </w:p>
        </w:tc>
        <w:tc>
          <w:tcPr>
            <w:tcW w:w="967" w:type="dxa"/>
            <w:shd w:val="clear" w:color="auto" w:fill="auto"/>
          </w:tcPr>
          <w:p w14:paraId="1F18AE6C" w14:textId="1C647FFF" w:rsidR="00A97001" w:rsidRPr="00B46E05" w:rsidRDefault="004C4070" w:rsidP="00F112BD">
            <w:pPr>
              <w:jc w:val="right"/>
              <w:rPr>
                <w:sz w:val="20"/>
                <w:szCs w:val="20"/>
              </w:rPr>
            </w:pPr>
            <w:r w:rsidRPr="00B46E05">
              <w:rPr>
                <w:sz w:val="20"/>
                <w:szCs w:val="20"/>
              </w:rPr>
              <w:t>6</w:t>
            </w:r>
            <w:r w:rsidR="00F112BD">
              <w:rPr>
                <w:sz w:val="20"/>
                <w:szCs w:val="20"/>
              </w:rPr>
              <w:t>1,162</w:t>
            </w:r>
          </w:p>
        </w:tc>
        <w:tc>
          <w:tcPr>
            <w:tcW w:w="900" w:type="dxa"/>
            <w:shd w:val="clear" w:color="auto" w:fill="auto"/>
          </w:tcPr>
          <w:p w14:paraId="10E83722" w14:textId="1540E88C" w:rsidR="00A97001" w:rsidRPr="00B46E05" w:rsidRDefault="00F112BD" w:rsidP="00F112BD">
            <w:pPr>
              <w:jc w:val="right"/>
              <w:rPr>
                <w:sz w:val="20"/>
                <w:szCs w:val="20"/>
              </w:rPr>
            </w:pPr>
            <w:r>
              <w:rPr>
                <w:sz w:val="20"/>
                <w:szCs w:val="20"/>
              </w:rPr>
              <w:t>5,505</w:t>
            </w:r>
          </w:p>
        </w:tc>
        <w:tc>
          <w:tcPr>
            <w:tcW w:w="900" w:type="dxa"/>
            <w:shd w:val="clear" w:color="auto" w:fill="auto"/>
          </w:tcPr>
          <w:p w14:paraId="3797DB49" w14:textId="77777777" w:rsidR="00A97001" w:rsidRPr="00B46E05" w:rsidRDefault="004C4070" w:rsidP="00A97001">
            <w:pPr>
              <w:jc w:val="right"/>
              <w:rPr>
                <w:sz w:val="20"/>
                <w:szCs w:val="20"/>
              </w:rPr>
            </w:pPr>
            <w:r w:rsidRPr="00B46E05">
              <w:rPr>
                <w:sz w:val="20"/>
                <w:szCs w:val="20"/>
              </w:rPr>
              <w:t>66,667</w:t>
            </w:r>
          </w:p>
        </w:tc>
      </w:tr>
      <w:tr w:rsidR="00B46E05" w:rsidRPr="00B46E05" w14:paraId="29D99EE0" w14:textId="77777777" w:rsidTr="00935D01">
        <w:trPr>
          <w:trHeight w:val="253"/>
        </w:trPr>
        <w:tc>
          <w:tcPr>
            <w:tcW w:w="1103" w:type="dxa"/>
          </w:tcPr>
          <w:p w14:paraId="1F0D197B" w14:textId="77777777" w:rsidR="00A97001" w:rsidRPr="00B46E05" w:rsidRDefault="00A97001" w:rsidP="00A97001">
            <w:r w:rsidRPr="00B46E05">
              <w:rPr>
                <w:sz w:val="20"/>
                <w:szCs w:val="20"/>
              </w:rPr>
              <w:t>WWF-US</w:t>
            </w:r>
          </w:p>
        </w:tc>
        <w:tc>
          <w:tcPr>
            <w:tcW w:w="900" w:type="dxa"/>
            <w:shd w:val="clear" w:color="auto" w:fill="auto"/>
          </w:tcPr>
          <w:p w14:paraId="54974518" w14:textId="77777777" w:rsidR="00A97001" w:rsidRPr="00B46E05" w:rsidRDefault="00A97001" w:rsidP="00A97001">
            <w:r w:rsidRPr="00B46E05">
              <w:rPr>
                <w:sz w:val="20"/>
                <w:szCs w:val="20"/>
              </w:rPr>
              <w:t>GEFTF</w:t>
            </w:r>
          </w:p>
        </w:tc>
        <w:tc>
          <w:tcPr>
            <w:tcW w:w="2070" w:type="dxa"/>
            <w:shd w:val="clear" w:color="auto" w:fill="auto"/>
          </w:tcPr>
          <w:p w14:paraId="4A429983" w14:textId="77777777" w:rsidR="00A97001" w:rsidRPr="00B46E05" w:rsidRDefault="00A97001" w:rsidP="00A97001">
            <w:pPr>
              <w:rPr>
                <w:sz w:val="20"/>
                <w:szCs w:val="20"/>
              </w:rPr>
            </w:pPr>
            <w:r w:rsidRPr="00B46E05">
              <w:rPr>
                <w:sz w:val="20"/>
                <w:szCs w:val="20"/>
              </w:rPr>
              <w:t xml:space="preserve">Nepal   </w:t>
            </w:r>
          </w:p>
        </w:tc>
        <w:tc>
          <w:tcPr>
            <w:tcW w:w="1800" w:type="dxa"/>
            <w:shd w:val="clear" w:color="auto" w:fill="auto"/>
          </w:tcPr>
          <w:p w14:paraId="780810BA" w14:textId="77777777" w:rsidR="00A97001" w:rsidRPr="00B46E05" w:rsidRDefault="00A97001" w:rsidP="00A97001">
            <w:r w:rsidRPr="00B46E05">
              <w:rPr>
                <w:sz w:val="20"/>
                <w:szCs w:val="20"/>
              </w:rPr>
              <w:t xml:space="preserve">Land Degradation </w:t>
            </w:r>
          </w:p>
        </w:tc>
        <w:tc>
          <w:tcPr>
            <w:tcW w:w="1800" w:type="dxa"/>
            <w:shd w:val="clear" w:color="auto" w:fill="auto"/>
          </w:tcPr>
          <w:p w14:paraId="68769D1D" w14:textId="77777777" w:rsidR="00A97001" w:rsidRPr="00B46E05" w:rsidRDefault="00A97001" w:rsidP="00A97001">
            <w:pPr>
              <w:rPr>
                <w:sz w:val="20"/>
                <w:szCs w:val="20"/>
              </w:rPr>
            </w:pPr>
            <w:r w:rsidRPr="00B46E05">
              <w:rPr>
                <w:sz w:val="20"/>
                <w:szCs w:val="20"/>
              </w:rPr>
              <w:t>n/a</w:t>
            </w:r>
          </w:p>
        </w:tc>
        <w:tc>
          <w:tcPr>
            <w:tcW w:w="967" w:type="dxa"/>
            <w:shd w:val="clear" w:color="auto" w:fill="auto"/>
          </w:tcPr>
          <w:p w14:paraId="297650F5" w14:textId="520BB979" w:rsidR="00A97001" w:rsidRPr="00B46E05" w:rsidRDefault="00F112BD" w:rsidP="00A97001">
            <w:pPr>
              <w:jc w:val="right"/>
              <w:rPr>
                <w:sz w:val="20"/>
                <w:szCs w:val="20"/>
              </w:rPr>
            </w:pPr>
            <w:r w:rsidRPr="00B46E05">
              <w:rPr>
                <w:sz w:val="20"/>
                <w:szCs w:val="20"/>
              </w:rPr>
              <w:t>6</w:t>
            </w:r>
            <w:r>
              <w:rPr>
                <w:sz w:val="20"/>
                <w:szCs w:val="20"/>
              </w:rPr>
              <w:t>1,162</w:t>
            </w:r>
          </w:p>
        </w:tc>
        <w:tc>
          <w:tcPr>
            <w:tcW w:w="900" w:type="dxa"/>
            <w:shd w:val="clear" w:color="auto" w:fill="auto"/>
          </w:tcPr>
          <w:p w14:paraId="3B0C7E4D" w14:textId="3FE3194D" w:rsidR="00A97001" w:rsidRPr="00B46E05" w:rsidRDefault="00F112BD" w:rsidP="00F112BD">
            <w:pPr>
              <w:jc w:val="right"/>
              <w:rPr>
                <w:sz w:val="20"/>
                <w:szCs w:val="20"/>
              </w:rPr>
            </w:pPr>
            <w:r>
              <w:rPr>
                <w:sz w:val="20"/>
                <w:szCs w:val="20"/>
              </w:rPr>
              <w:t>5,505</w:t>
            </w:r>
          </w:p>
        </w:tc>
        <w:tc>
          <w:tcPr>
            <w:tcW w:w="900" w:type="dxa"/>
            <w:shd w:val="clear" w:color="auto" w:fill="auto"/>
          </w:tcPr>
          <w:p w14:paraId="69562BC2" w14:textId="77777777" w:rsidR="00A97001" w:rsidRPr="00B46E05" w:rsidRDefault="004C4070" w:rsidP="00A97001">
            <w:pPr>
              <w:jc w:val="right"/>
              <w:rPr>
                <w:sz w:val="20"/>
                <w:szCs w:val="20"/>
              </w:rPr>
            </w:pPr>
            <w:r w:rsidRPr="00B46E05">
              <w:rPr>
                <w:sz w:val="20"/>
                <w:szCs w:val="20"/>
              </w:rPr>
              <w:t>66,667</w:t>
            </w:r>
          </w:p>
        </w:tc>
      </w:tr>
      <w:tr w:rsidR="00B46E05" w:rsidRPr="00B46E05" w14:paraId="35F19EF6" w14:textId="77777777" w:rsidTr="00935D01">
        <w:trPr>
          <w:trHeight w:val="253"/>
        </w:trPr>
        <w:tc>
          <w:tcPr>
            <w:tcW w:w="1103" w:type="dxa"/>
          </w:tcPr>
          <w:p w14:paraId="1CB0B259" w14:textId="77777777" w:rsidR="00A97001" w:rsidRPr="00B46E05" w:rsidRDefault="00A97001" w:rsidP="00A97001">
            <w:r w:rsidRPr="00B46E05">
              <w:rPr>
                <w:sz w:val="20"/>
                <w:szCs w:val="20"/>
              </w:rPr>
              <w:t>WWF-US</w:t>
            </w:r>
          </w:p>
        </w:tc>
        <w:tc>
          <w:tcPr>
            <w:tcW w:w="900" w:type="dxa"/>
            <w:shd w:val="clear" w:color="auto" w:fill="auto"/>
          </w:tcPr>
          <w:p w14:paraId="41B6B1EF" w14:textId="77777777" w:rsidR="00A97001" w:rsidRPr="00B46E05" w:rsidRDefault="00A97001" w:rsidP="00A97001">
            <w:r w:rsidRPr="00B46E05">
              <w:rPr>
                <w:sz w:val="20"/>
                <w:szCs w:val="20"/>
              </w:rPr>
              <w:t>GEFTF</w:t>
            </w:r>
          </w:p>
        </w:tc>
        <w:tc>
          <w:tcPr>
            <w:tcW w:w="2070" w:type="dxa"/>
            <w:shd w:val="clear" w:color="auto" w:fill="auto"/>
          </w:tcPr>
          <w:p w14:paraId="18D5011B" w14:textId="77777777" w:rsidR="00A97001" w:rsidRPr="00B46E05" w:rsidRDefault="00A97001" w:rsidP="00A97001">
            <w:pPr>
              <w:rPr>
                <w:sz w:val="20"/>
                <w:szCs w:val="20"/>
              </w:rPr>
            </w:pPr>
            <w:r w:rsidRPr="00B46E05">
              <w:rPr>
                <w:sz w:val="20"/>
                <w:szCs w:val="20"/>
              </w:rPr>
              <w:t xml:space="preserve">Nepal   </w:t>
            </w:r>
          </w:p>
        </w:tc>
        <w:tc>
          <w:tcPr>
            <w:tcW w:w="1800" w:type="dxa"/>
            <w:shd w:val="clear" w:color="auto" w:fill="auto"/>
          </w:tcPr>
          <w:p w14:paraId="3E983623" w14:textId="77777777" w:rsidR="00A97001" w:rsidRPr="00B46E05" w:rsidRDefault="00A97001" w:rsidP="00A97001">
            <w:r w:rsidRPr="00B46E05">
              <w:rPr>
                <w:sz w:val="20"/>
                <w:szCs w:val="20"/>
              </w:rPr>
              <w:t>Multi-focal area</w:t>
            </w:r>
          </w:p>
        </w:tc>
        <w:tc>
          <w:tcPr>
            <w:tcW w:w="1800" w:type="dxa"/>
            <w:shd w:val="clear" w:color="auto" w:fill="auto"/>
          </w:tcPr>
          <w:p w14:paraId="7061A192" w14:textId="77777777" w:rsidR="00A97001" w:rsidRPr="00B46E05" w:rsidRDefault="00A97001" w:rsidP="00A97001">
            <w:pPr>
              <w:rPr>
                <w:sz w:val="20"/>
                <w:szCs w:val="20"/>
              </w:rPr>
            </w:pPr>
            <w:r w:rsidRPr="00B46E05">
              <w:rPr>
                <w:sz w:val="20"/>
                <w:szCs w:val="20"/>
              </w:rPr>
              <w:t>SFM</w:t>
            </w:r>
          </w:p>
        </w:tc>
        <w:tc>
          <w:tcPr>
            <w:tcW w:w="967" w:type="dxa"/>
            <w:shd w:val="clear" w:color="auto" w:fill="auto"/>
          </w:tcPr>
          <w:p w14:paraId="6C805B77" w14:textId="2BF2EBB1" w:rsidR="00A97001" w:rsidRPr="00B46E05" w:rsidRDefault="00F112BD" w:rsidP="00A97001">
            <w:pPr>
              <w:jc w:val="right"/>
              <w:rPr>
                <w:sz w:val="20"/>
                <w:szCs w:val="20"/>
              </w:rPr>
            </w:pPr>
            <w:r w:rsidRPr="00B46E05">
              <w:rPr>
                <w:sz w:val="20"/>
                <w:szCs w:val="20"/>
              </w:rPr>
              <w:t>6</w:t>
            </w:r>
            <w:r>
              <w:rPr>
                <w:sz w:val="20"/>
                <w:szCs w:val="20"/>
              </w:rPr>
              <w:t>1,162</w:t>
            </w:r>
          </w:p>
        </w:tc>
        <w:tc>
          <w:tcPr>
            <w:tcW w:w="900" w:type="dxa"/>
            <w:shd w:val="clear" w:color="auto" w:fill="auto"/>
          </w:tcPr>
          <w:p w14:paraId="1341E722" w14:textId="642EBCE5" w:rsidR="00A97001" w:rsidRPr="00B46E05" w:rsidRDefault="00F112BD" w:rsidP="00A97001">
            <w:pPr>
              <w:jc w:val="right"/>
              <w:rPr>
                <w:sz w:val="20"/>
                <w:szCs w:val="20"/>
              </w:rPr>
            </w:pPr>
            <w:r>
              <w:rPr>
                <w:sz w:val="20"/>
                <w:szCs w:val="20"/>
              </w:rPr>
              <w:t>5,504</w:t>
            </w:r>
          </w:p>
        </w:tc>
        <w:tc>
          <w:tcPr>
            <w:tcW w:w="900" w:type="dxa"/>
            <w:shd w:val="clear" w:color="auto" w:fill="auto"/>
          </w:tcPr>
          <w:p w14:paraId="624CC36A" w14:textId="77777777" w:rsidR="00A97001" w:rsidRPr="00B46E05" w:rsidRDefault="004C4070" w:rsidP="00A97001">
            <w:pPr>
              <w:jc w:val="right"/>
              <w:rPr>
                <w:sz w:val="20"/>
                <w:szCs w:val="20"/>
              </w:rPr>
            </w:pPr>
            <w:r w:rsidRPr="00B46E05">
              <w:rPr>
                <w:sz w:val="20"/>
                <w:szCs w:val="20"/>
              </w:rPr>
              <w:t>66,666</w:t>
            </w:r>
          </w:p>
        </w:tc>
      </w:tr>
      <w:tr w:rsidR="00B46E05" w:rsidRPr="00B46E05" w14:paraId="4BA21CC5" w14:textId="77777777" w:rsidTr="00935D01">
        <w:trPr>
          <w:trHeight w:val="253"/>
        </w:trPr>
        <w:tc>
          <w:tcPr>
            <w:tcW w:w="7673" w:type="dxa"/>
            <w:gridSpan w:val="5"/>
            <w:tcBorders>
              <w:top w:val="double" w:sz="4" w:space="0" w:color="auto"/>
            </w:tcBorders>
          </w:tcPr>
          <w:p w14:paraId="116C1AF6" w14:textId="77777777" w:rsidR="00A839B2" w:rsidRPr="00B46E05" w:rsidRDefault="00A839B2" w:rsidP="0020632F">
            <w:pPr>
              <w:jc w:val="both"/>
              <w:rPr>
                <w:sz w:val="20"/>
                <w:szCs w:val="20"/>
              </w:rPr>
            </w:pPr>
            <w:r w:rsidRPr="00B46E05">
              <w:rPr>
                <w:b/>
                <w:sz w:val="20"/>
                <w:szCs w:val="20"/>
              </w:rPr>
              <w:t>Total PPG Amount</w:t>
            </w:r>
          </w:p>
        </w:tc>
        <w:tc>
          <w:tcPr>
            <w:tcW w:w="967" w:type="dxa"/>
            <w:tcBorders>
              <w:top w:val="double" w:sz="4" w:space="0" w:color="auto"/>
            </w:tcBorders>
            <w:shd w:val="clear" w:color="auto" w:fill="auto"/>
          </w:tcPr>
          <w:p w14:paraId="7B530FCD" w14:textId="1B432A41" w:rsidR="00A839B2" w:rsidRPr="00B46E05" w:rsidRDefault="004C4070" w:rsidP="00F112BD">
            <w:pPr>
              <w:jc w:val="right"/>
              <w:rPr>
                <w:b/>
                <w:sz w:val="20"/>
                <w:szCs w:val="20"/>
              </w:rPr>
            </w:pPr>
            <w:r w:rsidRPr="00B46E05">
              <w:rPr>
                <w:b/>
                <w:sz w:val="20"/>
                <w:szCs w:val="20"/>
              </w:rPr>
              <w:t>18</w:t>
            </w:r>
            <w:r w:rsidR="00F112BD">
              <w:rPr>
                <w:b/>
                <w:sz w:val="20"/>
                <w:szCs w:val="20"/>
              </w:rPr>
              <w:t>3</w:t>
            </w:r>
            <w:r w:rsidRPr="00B46E05">
              <w:rPr>
                <w:b/>
                <w:sz w:val="20"/>
                <w:szCs w:val="20"/>
              </w:rPr>
              <w:t>,</w:t>
            </w:r>
            <w:r w:rsidR="00F112BD">
              <w:rPr>
                <w:b/>
                <w:sz w:val="20"/>
                <w:szCs w:val="20"/>
              </w:rPr>
              <w:t>486</w:t>
            </w:r>
          </w:p>
        </w:tc>
        <w:tc>
          <w:tcPr>
            <w:tcW w:w="900" w:type="dxa"/>
            <w:tcBorders>
              <w:top w:val="double" w:sz="4" w:space="0" w:color="auto"/>
            </w:tcBorders>
            <w:shd w:val="clear" w:color="auto" w:fill="auto"/>
          </w:tcPr>
          <w:p w14:paraId="3C9233C5" w14:textId="184D7594" w:rsidR="00A839B2" w:rsidRPr="00B46E05" w:rsidRDefault="004C4070" w:rsidP="00F112BD">
            <w:pPr>
              <w:jc w:val="right"/>
              <w:rPr>
                <w:b/>
                <w:sz w:val="20"/>
                <w:szCs w:val="20"/>
              </w:rPr>
            </w:pPr>
            <w:r w:rsidRPr="00B46E05">
              <w:rPr>
                <w:b/>
                <w:sz w:val="20"/>
                <w:szCs w:val="20"/>
              </w:rPr>
              <w:t>1</w:t>
            </w:r>
            <w:r w:rsidR="00F112BD">
              <w:rPr>
                <w:b/>
                <w:sz w:val="20"/>
                <w:szCs w:val="20"/>
              </w:rPr>
              <w:t>6</w:t>
            </w:r>
            <w:r w:rsidRPr="00B46E05">
              <w:rPr>
                <w:b/>
                <w:sz w:val="20"/>
                <w:szCs w:val="20"/>
              </w:rPr>
              <w:t>,</w:t>
            </w:r>
            <w:r w:rsidR="00F112BD">
              <w:rPr>
                <w:b/>
                <w:sz w:val="20"/>
                <w:szCs w:val="20"/>
              </w:rPr>
              <w:t>514</w:t>
            </w:r>
          </w:p>
        </w:tc>
        <w:tc>
          <w:tcPr>
            <w:tcW w:w="900" w:type="dxa"/>
            <w:tcBorders>
              <w:top w:val="double" w:sz="4" w:space="0" w:color="auto"/>
            </w:tcBorders>
            <w:shd w:val="clear" w:color="auto" w:fill="auto"/>
          </w:tcPr>
          <w:p w14:paraId="4FD8CFA0" w14:textId="77777777" w:rsidR="00A839B2" w:rsidRPr="00B46E05" w:rsidRDefault="004C4070" w:rsidP="0020632F">
            <w:pPr>
              <w:jc w:val="right"/>
              <w:rPr>
                <w:b/>
                <w:sz w:val="20"/>
                <w:szCs w:val="20"/>
              </w:rPr>
            </w:pPr>
            <w:r w:rsidRPr="00B46E05">
              <w:rPr>
                <w:b/>
                <w:sz w:val="20"/>
                <w:szCs w:val="20"/>
              </w:rPr>
              <w:t>200,000</w:t>
            </w:r>
          </w:p>
        </w:tc>
      </w:tr>
    </w:tbl>
    <w:p w14:paraId="6C21D199" w14:textId="77777777" w:rsidR="00475AFA" w:rsidRPr="00B46E05" w:rsidRDefault="00475AFA" w:rsidP="00475AFA">
      <w:pPr>
        <w:pStyle w:val="GEFTableHeading"/>
        <w:ind w:left="0"/>
        <w:rPr>
          <w:rFonts w:ascii="Times New Roman" w:hAnsi="Times New Roman"/>
          <w:b w:val="0"/>
          <w:smallCaps w:val="0"/>
          <w:color w:val="auto"/>
          <w:sz w:val="18"/>
          <w:szCs w:val="18"/>
          <w:lang w:eastAsia="x-none"/>
        </w:rPr>
      </w:pPr>
    </w:p>
    <w:p w14:paraId="36E66978" w14:textId="77777777" w:rsidR="00935D01" w:rsidRPr="00B46E05" w:rsidRDefault="00935D01">
      <w:pPr>
        <w:rPr>
          <w:rFonts w:ascii="Times New Roman Bold" w:hAnsi="Times New Roman Bold"/>
          <w:b/>
          <w:bCs/>
          <w:smallCaps/>
          <w:sz w:val="22"/>
          <w:szCs w:val="22"/>
        </w:rPr>
      </w:pPr>
      <w:r w:rsidRPr="00B46E05">
        <w:br w:type="page"/>
      </w:r>
    </w:p>
    <w:p w14:paraId="3683BDFE" w14:textId="1EC2EC0D" w:rsidR="00CE52B0" w:rsidRPr="00B46E05" w:rsidRDefault="00E13666" w:rsidP="00AF5999">
      <w:pPr>
        <w:pStyle w:val="GEFTableHeading"/>
        <w:ind w:left="0"/>
        <w:rPr>
          <w:color w:val="auto"/>
        </w:rPr>
      </w:pPr>
      <w:r w:rsidRPr="00B46E05">
        <w:rPr>
          <w:color w:val="auto"/>
        </w:rPr>
        <w:t xml:space="preserve">F. </w:t>
      </w:r>
      <w:r w:rsidR="00FB7E49" w:rsidRPr="00B46E05">
        <w:rPr>
          <w:color w:val="auto"/>
        </w:rPr>
        <w:t xml:space="preserve"> </w:t>
      </w:r>
      <w:r w:rsidR="008363F3" w:rsidRPr="00B46E05">
        <w:rPr>
          <w:color w:val="auto"/>
        </w:rPr>
        <w:t>P</w:t>
      </w:r>
      <w:r w:rsidR="00CE52B0" w:rsidRPr="00B46E05">
        <w:rPr>
          <w:color w:val="auto"/>
        </w:rPr>
        <w:t>roject’s Target Contributions to Global Environmental Benefits</w:t>
      </w:r>
      <w:r w:rsidR="00DE67BA" w:rsidRPr="00B46E05">
        <w:rPr>
          <w:rStyle w:val="FootnoteReference"/>
          <w:b w:val="0"/>
          <w:color w:val="auto"/>
          <w:sz w:val="20"/>
          <w:szCs w:val="20"/>
        </w:rPr>
        <w:footnoteReference w:id="7"/>
      </w:r>
    </w:p>
    <w:p w14:paraId="771C816D" w14:textId="77777777" w:rsidR="006F3B05" w:rsidRPr="00B46E05" w:rsidRDefault="00992638" w:rsidP="004F39EC">
      <w:pPr>
        <w:pStyle w:val="Footer"/>
        <w:tabs>
          <w:tab w:val="clear" w:pos="4320"/>
          <w:tab w:val="clear" w:pos="8640"/>
        </w:tabs>
        <w:spacing w:after="120"/>
        <w:ind w:left="-720"/>
        <w:rPr>
          <w:sz w:val="22"/>
          <w:szCs w:val="22"/>
          <w:lang w:val="en-US"/>
        </w:rPr>
      </w:pPr>
      <w:r w:rsidRPr="00B46E05">
        <w:rPr>
          <w:sz w:val="22"/>
          <w:szCs w:val="22"/>
          <w:lang w:val="en-US"/>
        </w:rPr>
        <w:t>Provide</w:t>
      </w:r>
      <w:r w:rsidR="00580FA3" w:rsidRPr="00B46E05">
        <w:rPr>
          <w:sz w:val="22"/>
          <w:szCs w:val="22"/>
          <w:lang w:val="en-US"/>
        </w:rPr>
        <w:t xml:space="preserve"> the expected project targets as appropriate.</w:t>
      </w:r>
      <w:r w:rsidR="00BA54CC" w:rsidRPr="00B46E05">
        <w:rPr>
          <w:b/>
          <w:sz w:val="22"/>
          <w:szCs w:val="22"/>
        </w:rPr>
        <w:t xml:space="preserve"> </w:t>
      </w:r>
    </w:p>
    <w:tbl>
      <w:tblPr>
        <w:tblW w:w="10501"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4"/>
        <w:gridCol w:w="3685"/>
        <w:gridCol w:w="3402"/>
      </w:tblGrid>
      <w:tr w:rsidR="00B46E05" w:rsidRPr="00B46E05" w14:paraId="483F5D12" w14:textId="77777777" w:rsidTr="008F6D51">
        <w:tc>
          <w:tcPr>
            <w:tcW w:w="3414" w:type="dxa"/>
            <w:shd w:val="clear" w:color="auto" w:fill="auto"/>
          </w:tcPr>
          <w:p w14:paraId="1B9E2FBB" w14:textId="77777777" w:rsidR="00BA54CC" w:rsidRPr="00B46E05" w:rsidRDefault="008F0C94" w:rsidP="004F6ECB">
            <w:pPr>
              <w:rPr>
                <w:b/>
                <w:sz w:val="20"/>
                <w:szCs w:val="20"/>
              </w:rPr>
            </w:pPr>
            <w:r w:rsidRPr="00B46E05">
              <w:rPr>
                <w:b/>
                <w:sz w:val="20"/>
                <w:szCs w:val="20"/>
              </w:rPr>
              <w:t xml:space="preserve">Corporate </w:t>
            </w:r>
            <w:r w:rsidR="00AC6469" w:rsidRPr="00B46E05">
              <w:rPr>
                <w:b/>
                <w:sz w:val="20"/>
                <w:szCs w:val="20"/>
              </w:rPr>
              <w:t>Results</w:t>
            </w:r>
          </w:p>
        </w:tc>
        <w:tc>
          <w:tcPr>
            <w:tcW w:w="3685" w:type="dxa"/>
            <w:shd w:val="clear" w:color="auto" w:fill="auto"/>
          </w:tcPr>
          <w:p w14:paraId="1E99D999" w14:textId="77777777" w:rsidR="00BA54CC" w:rsidRPr="00B46E05" w:rsidRDefault="005D791F" w:rsidP="004F6ECB">
            <w:pPr>
              <w:rPr>
                <w:b/>
                <w:sz w:val="20"/>
                <w:szCs w:val="20"/>
              </w:rPr>
            </w:pPr>
            <w:r w:rsidRPr="00B46E05">
              <w:rPr>
                <w:b/>
                <w:sz w:val="20"/>
                <w:szCs w:val="20"/>
              </w:rPr>
              <w:t>Replenishment Targets</w:t>
            </w:r>
          </w:p>
        </w:tc>
        <w:tc>
          <w:tcPr>
            <w:tcW w:w="3402" w:type="dxa"/>
            <w:shd w:val="clear" w:color="auto" w:fill="auto"/>
          </w:tcPr>
          <w:p w14:paraId="0F3D930F" w14:textId="77777777" w:rsidR="00BA54CC" w:rsidRPr="00B46E05" w:rsidRDefault="00BA54CC" w:rsidP="00DE67BA">
            <w:pPr>
              <w:rPr>
                <w:b/>
                <w:sz w:val="20"/>
                <w:szCs w:val="20"/>
              </w:rPr>
            </w:pPr>
            <w:r w:rsidRPr="00B46E05">
              <w:rPr>
                <w:b/>
                <w:sz w:val="20"/>
                <w:szCs w:val="20"/>
              </w:rPr>
              <w:t>Project Targets</w:t>
            </w:r>
          </w:p>
        </w:tc>
      </w:tr>
      <w:tr w:rsidR="00B46E05" w:rsidRPr="00B46E05" w14:paraId="72E93B7C" w14:textId="77777777" w:rsidTr="008F6D51">
        <w:tc>
          <w:tcPr>
            <w:tcW w:w="3414" w:type="dxa"/>
            <w:shd w:val="clear" w:color="auto" w:fill="auto"/>
          </w:tcPr>
          <w:p w14:paraId="41E26557" w14:textId="77777777" w:rsidR="003403FC" w:rsidRPr="00B46E05" w:rsidRDefault="00AC6469" w:rsidP="00BB4ABA">
            <w:pPr>
              <w:numPr>
                <w:ilvl w:val="0"/>
                <w:numId w:val="2"/>
              </w:numPr>
              <w:ind w:left="252" w:hanging="240"/>
              <w:rPr>
                <w:sz w:val="20"/>
                <w:szCs w:val="20"/>
              </w:rPr>
            </w:pPr>
            <w:r w:rsidRPr="00B46E05">
              <w:rPr>
                <w:sz w:val="20"/>
                <w:szCs w:val="20"/>
              </w:rPr>
              <w:t>Maintain globally significant biodiversity and the ecosystem goods and services that it provides to society</w:t>
            </w:r>
          </w:p>
        </w:tc>
        <w:tc>
          <w:tcPr>
            <w:tcW w:w="3685" w:type="dxa"/>
            <w:shd w:val="clear" w:color="auto" w:fill="auto"/>
          </w:tcPr>
          <w:p w14:paraId="2556805E" w14:textId="77777777" w:rsidR="003403FC" w:rsidRPr="00B46E05" w:rsidRDefault="005D791F" w:rsidP="0014041E">
            <w:pPr>
              <w:rPr>
                <w:sz w:val="20"/>
                <w:szCs w:val="20"/>
              </w:rPr>
            </w:pPr>
            <w:r w:rsidRPr="00B46E05">
              <w:rPr>
                <w:sz w:val="20"/>
                <w:szCs w:val="20"/>
              </w:rPr>
              <w:t>Improved management of landscapes and seascapes covering 300 million hectares</w:t>
            </w:r>
            <w:r w:rsidR="003403FC" w:rsidRPr="00B46E05">
              <w:rPr>
                <w:sz w:val="20"/>
                <w:szCs w:val="20"/>
              </w:rPr>
              <w:t xml:space="preserve"> </w:t>
            </w:r>
          </w:p>
        </w:tc>
        <w:tc>
          <w:tcPr>
            <w:tcW w:w="3402" w:type="dxa"/>
            <w:shd w:val="clear" w:color="auto" w:fill="auto"/>
          </w:tcPr>
          <w:p w14:paraId="02874DC0" w14:textId="77777777" w:rsidR="003403FC" w:rsidRPr="00B46E05" w:rsidRDefault="00D331AD" w:rsidP="0098537D">
            <w:pPr>
              <w:rPr>
                <w:i/>
                <w:sz w:val="20"/>
                <w:szCs w:val="20"/>
              </w:rPr>
            </w:pPr>
            <w:r w:rsidRPr="00B46E05">
              <w:rPr>
                <w:i/>
                <w:sz w:val="20"/>
                <w:szCs w:val="20"/>
              </w:rPr>
              <w:t xml:space="preserve">110,400 hectares of direct impact in project buffer zones and corridors (TBC in ProDoc) and </w:t>
            </w:r>
            <w:r w:rsidR="007F163C" w:rsidRPr="00B46E05">
              <w:rPr>
                <w:i/>
                <w:sz w:val="20"/>
                <w:szCs w:val="20"/>
              </w:rPr>
              <w:t>2,471,000</w:t>
            </w:r>
            <w:r w:rsidR="00C206D5" w:rsidRPr="00B46E05">
              <w:rPr>
                <w:i/>
                <w:sz w:val="20"/>
                <w:szCs w:val="20"/>
              </w:rPr>
              <w:t xml:space="preserve"> </w:t>
            </w:r>
            <w:r w:rsidRPr="00B46E05">
              <w:rPr>
                <w:i/>
                <w:sz w:val="20"/>
                <w:szCs w:val="20"/>
              </w:rPr>
              <w:t>h</w:t>
            </w:r>
            <w:r w:rsidR="00EF320B" w:rsidRPr="00B46E05">
              <w:rPr>
                <w:i/>
                <w:sz w:val="20"/>
                <w:szCs w:val="20"/>
              </w:rPr>
              <w:t>ectares</w:t>
            </w:r>
            <w:r w:rsidRPr="00B46E05">
              <w:rPr>
                <w:i/>
                <w:sz w:val="20"/>
                <w:szCs w:val="20"/>
              </w:rPr>
              <w:t xml:space="preserve"> </w:t>
            </w:r>
            <w:r w:rsidR="008F6D51" w:rsidRPr="00B46E05">
              <w:rPr>
                <w:i/>
                <w:sz w:val="20"/>
                <w:szCs w:val="20"/>
              </w:rPr>
              <w:t>o</w:t>
            </w:r>
            <w:r w:rsidRPr="00B46E05">
              <w:rPr>
                <w:i/>
                <w:sz w:val="20"/>
                <w:szCs w:val="20"/>
              </w:rPr>
              <w:t xml:space="preserve">f improved management of landscapes overall through </w:t>
            </w:r>
          </w:p>
          <w:p w14:paraId="1BBE69B0" w14:textId="77777777" w:rsidR="008C23DA" w:rsidRPr="00B46E05" w:rsidRDefault="007F163C" w:rsidP="00D331AD">
            <w:pPr>
              <w:rPr>
                <w:i/>
                <w:sz w:val="20"/>
                <w:szCs w:val="20"/>
              </w:rPr>
            </w:pPr>
            <w:r w:rsidRPr="00B46E05">
              <w:rPr>
                <w:i/>
                <w:sz w:val="20"/>
                <w:szCs w:val="20"/>
              </w:rPr>
              <w:t>integrated landscape management</w:t>
            </w:r>
          </w:p>
        </w:tc>
      </w:tr>
      <w:tr w:rsidR="00B46E05" w:rsidRPr="00B46E05" w14:paraId="46E10EE1" w14:textId="77777777" w:rsidTr="008F6D51">
        <w:tc>
          <w:tcPr>
            <w:tcW w:w="3414" w:type="dxa"/>
            <w:shd w:val="clear" w:color="auto" w:fill="auto"/>
          </w:tcPr>
          <w:p w14:paraId="789BFDE1" w14:textId="77777777" w:rsidR="003403FC" w:rsidRPr="00B46E05" w:rsidRDefault="00AC6469" w:rsidP="00BB4ABA">
            <w:pPr>
              <w:numPr>
                <w:ilvl w:val="0"/>
                <w:numId w:val="2"/>
              </w:numPr>
              <w:ind w:left="252" w:hanging="240"/>
              <w:rPr>
                <w:sz w:val="20"/>
                <w:szCs w:val="20"/>
              </w:rPr>
            </w:pPr>
            <w:r w:rsidRPr="00B46E05">
              <w:rPr>
                <w:sz w:val="20"/>
                <w:szCs w:val="20"/>
              </w:rPr>
              <w:t>Sustainable land management in production systems (agriculture, rangelands, and forest landscapes)</w:t>
            </w:r>
          </w:p>
        </w:tc>
        <w:tc>
          <w:tcPr>
            <w:tcW w:w="3685" w:type="dxa"/>
            <w:shd w:val="clear" w:color="auto" w:fill="auto"/>
          </w:tcPr>
          <w:p w14:paraId="13678811" w14:textId="77777777" w:rsidR="003403FC" w:rsidRPr="00B46E05" w:rsidRDefault="005D791F" w:rsidP="0014041E">
            <w:pPr>
              <w:rPr>
                <w:sz w:val="20"/>
                <w:szCs w:val="20"/>
              </w:rPr>
            </w:pPr>
            <w:r w:rsidRPr="00B46E05">
              <w:rPr>
                <w:sz w:val="20"/>
                <w:szCs w:val="20"/>
              </w:rPr>
              <w:t>120 million hectares under sustainable land management</w:t>
            </w:r>
          </w:p>
        </w:tc>
        <w:tc>
          <w:tcPr>
            <w:tcW w:w="3402" w:type="dxa"/>
            <w:shd w:val="clear" w:color="auto" w:fill="auto"/>
          </w:tcPr>
          <w:p w14:paraId="05DBBA3D" w14:textId="77777777" w:rsidR="007F163C" w:rsidRPr="00B46E05" w:rsidRDefault="00C16B42" w:rsidP="00EF320B">
            <w:pPr>
              <w:rPr>
                <w:noProof/>
                <w:sz w:val="20"/>
                <w:szCs w:val="20"/>
              </w:rPr>
            </w:pPr>
            <w:r w:rsidRPr="00B46E05">
              <w:rPr>
                <w:i/>
                <w:sz w:val="20"/>
                <w:szCs w:val="20"/>
              </w:rPr>
              <w:t>x</w:t>
            </w:r>
            <w:r w:rsidR="00C206D5" w:rsidRPr="00B46E05">
              <w:rPr>
                <w:i/>
                <w:sz w:val="20"/>
                <w:szCs w:val="20"/>
              </w:rPr>
              <w:t xml:space="preserve"> </w:t>
            </w:r>
            <w:r w:rsidR="0098537D" w:rsidRPr="00B46E05">
              <w:rPr>
                <w:i/>
                <w:noProof/>
                <w:sz w:val="20"/>
                <w:szCs w:val="20"/>
              </w:rPr>
              <w:t>H</w:t>
            </w:r>
            <w:r w:rsidR="00EF320B" w:rsidRPr="00B46E05">
              <w:rPr>
                <w:i/>
                <w:noProof/>
                <w:sz w:val="20"/>
                <w:szCs w:val="20"/>
              </w:rPr>
              <w:t>ectares</w:t>
            </w:r>
            <w:r w:rsidR="003403FC" w:rsidRPr="00B46E05">
              <w:rPr>
                <w:noProof/>
                <w:sz w:val="20"/>
                <w:szCs w:val="20"/>
              </w:rPr>
              <w:t> </w:t>
            </w:r>
          </w:p>
          <w:p w14:paraId="59846344" w14:textId="77777777" w:rsidR="003403FC" w:rsidRPr="00B46E05" w:rsidRDefault="007F163C" w:rsidP="00EF320B">
            <w:pPr>
              <w:rPr>
                <w:sz w:val="20"/>
                <w:szCs w:val="20"/>
              </w:rPr>
            </w:pPr>
            <w:r w:rsidRPr="00B46E05">
              <w:rPr>
                <w:noProof/>
                <w:sz w:val="20"/>
                <w:szCs w:val="20"/>
              </w:rPr>
              <w:t>TBC in ProDoc</w:t>
            </w:r>
            <w:r w:rsidR="003403FC" w:rsidRPr="00B46E05">
              <w:rPr>
                <w:noProof/>
                <w:sz w:val="20"/>
                <w:szCs w:val="20"/>
              </w:rPr>
              <w:t> </w:t>
            </w:r>
            <w:r w:rsidR="003403FC" w:rsidRPr="00B46E05">
              <w:rPr>
                <w:noProof/>
                <w:sz w:val="20"/>
                <w:szCs w:val="20"/>
              </w:rPr>
              <w:t> </w:t>
            </w:r>
          </w:p>
        </w:tc>
      </w:tr>
      <w:tr w:rsidR="00B46E05" w:rsidRPr="00B46E05" w14:paraId="205B3DDD" w14:textId="77777777" w:rsidTr="008F6D51">
        <w:trPr>
          <w:trHeight w:val="647"/>
        </w:trPr>
        <w:tc>
          <w:tcPr>
            <w:tcW w:w="3414" w:type="dxa"/>
            <w:vMerge w:val="restart"/>
            <w:shd w:val="clear" w:color="auto" w:fill="auto"/>
          </w:tcPr>
          <w:p w14:paraId="4304AC26" w14:textId="77777777" w:rsidR="00AC6469" w:rsidRPr="00B46E05" w:rsidRDefault="00AC6469" w:rsidP="00BB4ABA">
            <w:pPr>
              <w:numPr>
                <w:ilvl w:val="0"/>
                <w:numId w:val="2"/>
              </w:numPr>
              <w:ind w:left="252" w:hanging="240"/>
              <w:rPr>
                <w:sz w:val="20"/>
                <w:szCs w:val="20"/>
              </w:rPr>
            </w:pPr>
            <w:r w:rsidRPr="00B46E05">
              <w:rPr>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3685" w:type="dxa"/>
            <w:shd w:val="clear" w:color="auto" w:fill="auto"/>
          </w:tcPr>
          <w:p w14:paraId="254D028D" w14:textId="77777777" w:rsidR="00AC6469" w:rsidRPr="00B46E05" w:rsidRDefault="005D791F" w:rsidP="0014041E">
            <w:pPr>
              <w:rPr>
                <w:sz w:val="20"/>
                <w:szCs w:val="20"/>
              </w:rPr>
            </w:pPr>
            <w:r w:rsidRPr="00B46E05">
              <w:rPr>
                <w:sz w:val="20"/>
                <w:szCs w:val="20"/>
              </w:rPr>
              <w:t xml:space="preserve">Water-food-ecosystems security and conjunctive management of surface and groundwater in at least 10 freshwater basins; </w:t>
            </w:r>
          </w:p>
        </w:tc>
        <w:tc>
          <w:tcPr>
            <w:tcW w:w="3402" w:type="dxa"/>
            <w:shd w:val="clear" w:color="auto" w:fill="auto"/>
          </w:tcPr>
          <w:p w14:paraId="16679F69" w14:textId="77777777" w:rsidR="00AC6469" w:rsidRPr="00B46E05" w:rsidRDefault="007F163C" w:rsidP="0098537D">
            <w:pPr>
              <w:rPr>
                <w:i/>
                <w:sz w:val="20"/>
                <w:szCs w:val="20"/>
              </w:rPr>
            </w:pPr>
            <w:r w:rsidRPr="00B46E05">
              <w:rPr>
                <w:i/>
                <w:sz w:val="20"/>
                <w:szCs w:val="20"/>
              </w:rPr>
              <w:t>n/a</w:t>
            </w:r>
            <w:r w:rsidR="00E753CF" w:rsidRPr="00B46E05">
              <w:rPr>
                <w:i/>
                <w:sz w:val="20"/>
                <w:szCs w:val="20"/>
              </w:rPr>
              <w:t xml:space="preserve"> </w:t>
            </w:r>
          </w:p>
        </w:tc>
      </w:tr>
      <w:tr w:rsidR="00B46E05" w:rsidRPr="00B46E05" w14:paraId="29C4CCDC" w14:textId="77777777" w:rsidTr="008F6D51">
        <w:trPr>
          <w:trHeight w:val="404"/>
        </w:trPr>
        <w:tc>
          <w:tcPr>
            <w:tcW w:w="3414" w:type="dxa"/>
            <w:vMerge/>
            <w:shd w:val="clear" w:color="auto" w:fill="auto"/>
          </w:tcPr>
          <w:p w14:paraId="6760FC08" w14:textId="77777777" w:rsidR="005D791F" w:rsidRPr="00B46E05" w:rsidRDefault="005D791F" w:rsidP="00391BA5">
            <w:pPr>
              <w:ind w:left="12"/>
              <w:rPr>
                <w:sz w:val="20"/>
                <w:szCs w:val="20"/>
              </w:rPr>
            </w:pPr>
          </w:p>
        </w:tc>
        <w:tc>
          <w:tcPr>
            <w:tcW w:w="3685" w:type="dxa"/>
            <w:shd w:val="clear" w:color="auto" w:fill="auto"/>
          </w:tcPr>
          <w:p w14:paraId="0EB1BA51" w14:textId="77777777" w:rsidR="005D791F" w:rsidRPr="00B46E05" w:rsidRDefault="005D791F" w:rsidP="00353197">
            <w:pPr>
              <w:rPr>
                <w:sz w:val="20"/>
                <w:szCs w:val="20"/>
              </w:rPr>
            </w:pPr>
            <w:r w:rsidRPr="00B46E05">
              <w:rPr>
                <w:sz w:val="20"/>
                <w:szCs w:val="20"/>
              </w:rPr>
              <w:t>20% of globally over-exploited fisheries (by volume) moved to more sustainable levels</w:t>
            </w:r>
          </w:p>
        </w:tc>
        <w:tc>
          <w:tcPr>
            <w:tcW w:w="3402" w:type="dxa"/>
            <w:shd w:val="clear" w:color="auto" w:fill="auto"/>
          </w:tcPr>
          <w:p w14:paraId="53456F1F" w14:textId="77777777" w:rsidR="005D791F" w:rsidRPr="00B46E05" w:rsidRDefault="007F163C" w:rsidP="0098537D">
            <w:pPr>
              <w:rPr>
                <w:i/>
                <w:sz w:val="20"/>
                <w:szCs w:val="20"/>
              </w:rPr>
            </w:pPr>
            <w:r w:rsidRPr="00B46E05">
              <w:rPr>
                <w:i/>
                <w:sz w:val="20"/>
                <w:szCs w:val="20"/>
              </w:rPr>
              <w:t>n/a</w:t>
            </w:r>
            <w:r w:rsidR="001245CF" w:rsidRPr="00B46E05">
              <w:rPr>
                <w:i/>
                <w:sz w:val="20"/>
                <w:szCs w:val="20"/>
              </w:rPr>
              <w:t xml:space="preserve"> </w:t>
            </w:r>
          </w:p>
        </w:tc>
      </w:tr>
      <w:tr w:rsidR="00B46E05" w:rsidRPr="00B46E05" w14:paraId="1CD9AD84" w14:textId="77777777" w:rsidTr="008F6D51">
        <w:tc>
          <w:tcPr>
            <w:tcW w:w="3414" w:type="dxa"/>
            <w:shd w:val="clear" w:color="auto" w:fill="auto"/>
          </w:tcPr>
          <w:p w14:paraId="7DF3CA2B" w14:textId="77777777" w:rsidR="00AC6469" w:rsidRPr="00B46E05" w:rsidRDefault="00AC6469" w:rsidP="00071F62">
            <w:pPr>
              <w:numPr>
                <w:ilvl w:val="0"/>
                <w:numId w:val="2"/>
              </w:numPr>
              <w:ind w:left="252" w:hanging="240"/>
              <w:rPr>
                <w:sz w:val="20"/>
                <w:szCs w:val="20"/>
              </w:rPr>
            </w:pPr>
            <w:r w:rsidRPr="00B46E05">
              <w:rPr>
                <w:sz w:val="20"/>
                <w:szCs w:val="20"/>
              </w:rPr>
              <w:t>Support to transformational shifts towards a low-emission and resilient development path</w:t>
            </w:r>
          </w:p>
        </w:tc>
        <w:tc>
          <w:tcPr>
            <w:tcW w:w="3685" w:type="dxa"/>
            <w:shd w:val="clear" w:color="auto" w:fill="auto"/>
          </w:tcPr>
          <w:p w14:paraId="0C9FC0F2" w14:textId="77777777" w:rsidR="00AC6469" w:rsidRPr="00B46E05" w:rsidRDefault="005D791F" w:rsidP="00091854">
            <w:pPr>
              <w:rPr>
                <w:sz w:val="20"/>
                <w:szCs w:val="20"/>
              </w:rPr>
            </w:pPr>
            <w:r w:rsidRPr="00B46E05">
              <w:rPr>
                <w:sz w:val="20"/>
                <w:szCs w:val="20"/>
              </w:rPr>
              <w:t>750 million tons of CO</w:t>
            </w:r>
            <w:r w:rsidRPr="00B46E05">
              <w:rPr>
                <w:sz w:val="20"/>
                <w:szCs w:val="20"/>
                <w:vertAlign w:val="subscript"/>
              </w:rPr>
              <w:t xml:space="preserve">2e </w:t>
            </w:r>
            <w:r w:rsidRPr="00B46E05">
              <w:rPr>
                <w:sz w:val="20"/>
                <w:szCs w:val="20"/>
              </w:rPr>
              <w:t xml:space="preserve"> mitigated</w:t>
            </w:r>
            <w:r w:rsidR="00091854" w:rsidRPr="00B46E05">
              <w:rPr>
                <w:sz w:val="20"/>
                <w:szCs w:val="20"/>
              </w:rPr>
              <w:t xml:space="preserve"> (include both direct</w:t>
            </w:r>
            <w:r w:rsidR="006555AB" w:rsidRPr="00B46E05">
              <w:rPr>
                <w:sz w:val="20"/>
                <w:szCs w:val="20"/>
              </w:rPr>
              <w:t xml:space="preserve"> </w:t>
            </w:r>
            <w:r w:rsidR="00091854" w:rsidRPr="00B46E05">
              <w:rPr>
                <w:sz w:val="20"/>
                <w:szCs w:val="20"/>
              </w:rPr>
              <w:t>and indirect)</w:t>
            </w:r>
          </w:p>
        </w:tc>
        <w:tc>
          <w:tcPr>
            <w:tcW w:w="3402" w:type="dxa"/>
            <w:shd w:val="clear" w:color="auto" w:fill="auto"/>
          </w:tcPr>
          <w:p w14:paraId="67B9B7FD" w14:textId="16D1B3BF" w:rsidR="00AC6469" w:rsidRPr="00B46E05" w:rsidRDefault="00347F80" w:rsidP="005F69FC">
            <w:pPr>
              <w:rPr>
                <w:i/>
                <w:sz w:val="20"/>
                <w:szCs w:val="20"/>
              </w:rPr>
            </w:pPr>
            <w:r w:rsidRPr="00B46E05">
              <w:rPr>
                <w:i/>
                <w:sz w:val="20"/>
                <w:szCs w:val="20"/>
              </w:rPr>
              <w:t>1,267,665</w:t>
            </w:r>
            <w:r w:rsidRPr="00B46E05">
              <w:t xml:space="preserve"> </w:t>
            </w:r>
            <w:r w:rsidRPr="00B46E05">
              <w:rPr>
                <w:i/>
                <w:sz w:val="20"/>
                <w:szCs w:val="20"/>
              </w:rPr>
              <w:t>tCO2</w:t>
            </w:r>
            <w:r w:rsidR="00275606" w:rsidRPr="00B46E05">
              <w:rPr>
                <w:i/>
                <w:sz w:val="20"/>
                <w:szCs w:val="20"/>
              </w:rPr>
              <w:t xml:space="preserve"> (see Annex 1)</w:t>
            </w:r>
          </w:p>
          <w:p w14:paraId="5AD447F7" w14:textId="77777777" w:rsidR="007F163C" w:rsidRPr="00B46E05" w:rsidRDefault="007F163C" w:rsidP="005F69FC">
            <w:pPr>
              <w:rPr>
                <w:i/>
                <w:sz w:val="20"/>
                <w:szCs w:val="20"/>
              </w:rPr>
            </w:pPr>
            <w:r w:rsidRPr="00B46E05">
              <w:rPr>
                <w:i/>
                <w:sz w:val="20"/>
                <w:szCs w:val="20"/>
              </w:rPr>
              <w:t>TBC in ProDoc</w:t>
            </w:r>
          </w:p>
        </w:tc>
      </w:tr>
      <w:tr w:rsidR="00B46E05" w:rsidRPr="00B46E05" w14:paraId="01913240" w14:textId="77777777" w:rsidTr="008F6D51">
        <w:trPr>
          <w:trHeight w:val="465"/>
        </w:trPr>
        <w:tc>
          <w:tcPr>
            <w:tcW w:w="3414" w:type="dxa"/>
            <w:vMerge w:val="restart"/>
            <w:shd w:val="clear" w:color="auto" w:fill="auto"/>
          </w:tcPr>
          <w:p w14:paraId="65E2722C" w14:textId="77777777" w:rsidR="007D4CA4" w:rsidRPr="00B46E05" w:rsidRDefault="007D4CA4" w:rsidP="00BB4ABA">
            <w:pPr>
              <w:numPr>
                <w:ilvl w:val="0"/>
                <w:numId w:val="2"/>
              </w:numPr>
              <w:ind w:left="252" w:hanging="240"/>
              <w:rPr>
                <w:sz w:val="20"/>
                <w:szCs w:val="20"/>
              </w:rPr>
            </w:pPr>
            <w:r w:rsidRPr="00B46E05">
              <w:rPr>
                <w:sz w:val="20"/>
                <w:szCs w:val="20"/>
              </w:rPr>
              <w:t>Increase in phase-out, disposal and reduction of releases of POPs, ODS, mercury and other chemicals of global concern</w:t>
            </w:r>
          </w:p>
        </w:tc>
        <w:tc>
          <w:tcPr>
            <w:tcW w:w="3685" w:type="dxa"/>
            <w:shd w:val="clear" w:color="auto" w:fill="auto"/>
          </w:tcPr>
          <w:p w14:paraId="3B42FE4B" w14:textId="77777777" w:rsidR="007D4CA4" w:rsidRPr="00B46E05" w:rsidRDefault="007D4CA4" w:rsidP="00353197">
            <w:pPr>
              <w:rPr>
                <w:sz w:val="20"/>
                <w:szCs w:val="20"/>
              </w:rPr>
            </w:pPr>
            <w:r w:rsidRPr="00B46E05">
              <w:rPr>
                <w:sz w:val="20"/>
                <w:szCs w:val="20"/>
              </w:rPr>
              <w:t xml:space="preserve">Disposal of 80,000 tons of POPs (PCB, obsolete pesticides) </w:t>
            </w:r>
          </w:p>
        </w:tc>
        <w:tc>
          <w:tcPr>
            <w:tcW w:w="3402" w:type="dxa"/>
            <w:shd w:val="clear" w:color="auto" w:fill="auto"/>
          </w:tcPr>
          <w:p w14:paraId="142243D6" w14:textId="77777777" w:rsidR="007D4CA4" w:rsidRPr="00B46E05" w:rsidRDefault="007F163C" w:rsidP="00353197">
            <w:pPr>
              <w:rPr>
                <w:sz w:val="20"/>
                <w:szCs w:val="20"/>
              </w:rPr>
            </w:pPr>
            <w:r w:rsidRPr="00B46E05">
              <w:rPr>
                <w:i/>
                <w:sz w:val="20"/>
                <w:szCs w:val="20"/>
              </w:rPr>
              <w:t>n/a</w:t>
            </w:r>
          </w:p>
        </w:tc>
      </w:tr>
      <w:tr w:rsidR="00B46E05" w:rsidRPr="00B46E05" w14:paraId="4B960330" w14:textId="77777777" w:rsidTr="008F6D51">
        <w:trPr>
          <w:trHeight w:val="300"/>
        </w:trPr>
        <w:tc>
          <w:tcPr>
            <w:tcW w:w="3414" w:type="dxa"/>
            <w:vMerge/>
            <w:shd w:val="clear" w:color="auto" w:fill="auto"/>
          </w:tcPr>
          <w:p w14:paraId="3A417BFF" w14:textId="77777777" w:rsidR="007D4CA4" w:rsidRPr="00B46E05" w:rsidRDefault="007D4CA4" w:rsidP="00BB4ABA">
            <w:pPr>
              <w:numPr>
                <w:ilvl w:val="0"/>
                <w:numId w:val="2"/>
              </w:numPr>
              <w:ind w:left="12"/>
              <w:rPr>
                <w:sz w:val="20"/>
                <w:szCs w:val="20"/>
              </w:rPr>
            </w:pPr>
          </w:p>
        </w:tc>
        <w:tc>
          <w:tcPr>
            <w:tcW w:w="3685" w:type="dxa"/>
            <w:shd w:val="clear" w:color="auto" w:fill="auto"/>
          </w:tcPr>
          <w:p w14:paraId="7D3EA8B2" w14:textId="77777777" w:rsidR="007D4CA4" w:rsidRPr="00B46E05" w:rsidRDefault="007D4CA4" w:rsidP="00353197">
            <w:pPr>
              <w:rPr>
                <w:sz w:val="20"/>
                <w:szCs w:val="20"/>
              </w:rPr>
            </w:pPr>
            <w:r w:rsidRPr="00B46E05">
              <w:rPr>
                <w:sz w:val="20"/>
                <w:szCs w:val="20"/>
              </w:rPr>
              <w:t>Reduction of 1000 tons of Mercury</w:t>
            </w:r>
          </w:p>
        </w:tc>
        <w:tc>
          <w:tcPr>
            <w:tcW w:w="3402" w:type="dxa"/>
            <w:shd w:val="clear" w:color="auto" w:fill="auto"/>
          </w:tcPr>
          <w:p w14:paraId="67DAAFC5" w14:textId="77777777" w:rsidR="007D4CA4" w:rsidRPr="00B46E05" w:rsidRDefault="007F163C" w:rsidP="00353197">
            <w:pPr>
              <w:rPr>
                <w:sz w:val="20"/>
                <w:szCs w:val="20"/>
              </w:rPr>
            </w:pPr>
            <w:r w:rsidRPr="00B46E05">
              <w:rPr>
                <w:i/>
                <w:sz w:val="20"/>
                <w:szCs w:val="20"/>
              </w:rPr>
              <w:t>n/a</w:t>
            </w:r>
          </w:p>
        </w:tc>
      </w:tr>
      <w:tr w:rsidR="00B46E05" w:rsidRPr="00B46E05" w14:paraId="38038043" w14:textId="77777777" w:rsidTr="008F6D51">
        <w:trPr>
          <w:trHeight w:val="225"/>
        </w:trPr>
        <w:tc>
          <w:tcPr>
            <w:tcW w:w="3414" w:type="dxa"/>
            <w:vMerge/>
            <w:shd w:val="clear" w:color="auto" w:fill="auto"/>
          </w:tcPr>
          <w:p w14:paraId="5505347C" w14:textId="77777777" w:rsidR="007D4CA4" w:rsidRPr="00B46E05" w:rsidRDefault="007D4CA4" w:rsidP="00BB4ABA">
            <w:pPr>
              <w:numPr>
                <w:ilvl w:val="0"/>
                <w:numId w:val="2"/>
              </w:numPr>
              <w:ind w:left="12"/>
              <w:rPr>
                <w:sz w:val="20"/>
                <w:szCs w:val="20"/>
              </w:rPr>
            </w:pPr>
          </w:p>
        </w:tc>
        <w:tc>
          <w:tcPr>
            <w:tcW w:w="3685" w:type="dxa"/>
            <w:shd w:val="clear" w:color="auto" w:fill="auto"/>
          </w:tcPr>
          <w:p w14:paraId="43BB500A" w14:textId="77777777" w:rsidR="007D4CA4" w:rsidRPr="00B46E05" w:rsidRDefault="007D4CA4" w:rsidP="00353197">
            <w:pPr>
              <w:rPr>
                <w:sz w:val="20"/>
                <w:szCs w:val="20"/>
              </w:rPr>
            </w:pPr>
            <w:r w:rsidRPr="00B46E05">
              <w:rPr>
                <w:sz w:val="20"/>
                <w:szCs w:val="20"/>
              </w:rPr>
              <w:t>Phase-out of 303.44 tons of ODP (HCFC)</w:t>
            </w:r>
          </w:p>
        </w:tc>
        <w:tc>
          <w:tcPr>
            <w:tcW w:w="3402" w:type="dxa"/>
            <w:shd w:val="clear" w:color="auto" w:fill="auto"/>
          </w:tcPr>
          <w:p w14:paraId="03FA650E" w14:textId="77777777" w:rsidR="007D4CA4" w:rsidRPr="00B46E05" w:rsidRDefault="007F163C" w:rsidP="007C6EF8">
            <w:pPr>
              <w:rPr>
                <w:sz w:val="20"/>
                <w:szCs w:val="20"/>
              </w:rPr>
            </w:pPr>
            <w:r w:rsidRPr="00B46E05">
              <w:rPr>
                <w:i/>
                <w:sz w:val="20"/>
                <w:szCs w:val="20"/>
              </w:rPr>
              <w:t>n/a</w:t>
            </w:r>
          </w:p>
        </w:tc>
      </w:tr>
      <w:tr w:rsidR="00B46E05" w:rsidRPr="00B46E05" w14:paraId="2B53EA6B" w14:textId="77777777" w:rsidTr="008F6D51">
        <w:trPr>
          <w:trHeight w:val="755"/>
        </w:trPr>
        <w:tc>
          <w:tcPr>
            <w:tcW w:w="3414" w:type="dxa"/>
            <w:vMerge w:val="restart"/>
            <w:shd w:val="clear" w:color="auto" w:fill="auto"/>
          </w:tcPr>
          <w:p w14:paraId="795C4A53" w14:textId="77777777" w:rsidR="007D4CA4" w:rsidRPr="00B46E05" w:rsidRDefault="007D4CA4" w:rsidP="00BB4ABA">
            <w:pPr>
              <w:numPr>
                <w:ilvl w:val="0"/>
                <w:numId w:val="3"/>
              </w:numPr>
              <w:ind w:left="252" w:hanging="240"/>
              <w:rPr>
                <w:sz w:val="20"/>
                <w:szCs w:val="20"/>
              </w:rPr>
            </w:pPr>
            <w:r w:rsidRPr="00B46E05">
              <w:rPr>
                <w:sz w:val="20"/>
                <w:szCs w:val="20"/>
              </w:rPr>
              <w:t xml:space="preserve">Enhance capacity of countries to implement MEAs (multilateral environmental agreements) and mainstream into national and sub-national policy, planning financial and legal frameworks </w:t>
            </w:r>
          </w:p>
        </w:tc>
        <w:tc>
          <w:tcPr>
            <w:tcW w:w="3685" w:type="dxa"/>
            <w:shd w:val="clear" w:color="auto" w:fill="auto"/>
          </w:tcPr>
          <w:p w14:paraId="649C5700" w14:textId="77777777" w:rsidR="007D4CA4" w:rsidRPr="00B46E05" w:rsidRDefault="007D4CA4" w:rsidP="00353197">
            <w:pPr>
              <w:rPr>
                <w:sz w:val="20"/>
                <w:szCs w:val="20"/>
              </w:rPr>
            </w:pPr>
            <w:r w:rsidRPr="00B46E05">
              <w:rPr>
                <w:sz w:val="20"/>
                <w:szCs w:val="20"/>
              </w:rPr>
              <w:t>Development and sectoral planning frameworks integrate measurable targets drawn from the MEAs in at least 10 countries</w:t>
            </w:r>
          </w:p>
        </w:tc>
        <w:tc>
          <w:tcPr>
            <w:tcW w:w="3402" w:type="dxa"/>
            <w:shd w:val="clear" w:color="auto" w:fill="auto"/>
          </w:tcPr>
          <w:p w14:paraId="5CC276C9" w14:textId="77777777" w:rsidR="007D4CA4" w:rsidRPr="00B46E05" w:rsidRDefault="007F163C" w:rsidP="00ED35E4">
            <w:pPr>
              <w:rPr>
                <w:i/>
                <w:sz w:val="20"/>
                <w:szCs w:val="20"/>
              </w:rPr>
            </w:pPr>
            <w:r w:rsidRPr="00B46E05">
              <w:rPr>
                <w:i/>
                <w:sz w:val="20"/>
                <w:szCs w:val="20"/>
              </w:rPr>
              <w:t>n/a</w:t>
            </w:r>
          </w:p>
        </w:tc>
      </w:tr>
      <w:tr w:rsidR="00B46E05" w:rsidRPr="00B46E05" w14:paraId="66B4CF9D" w14:textId="77777777" w:rsidTr="008F6D51">
        <w:trPr>
          <w:trHeight w:val="690"/>
        </w:trPr>
        <w:tc>
          <w:tcPr>
            <w:tcW w:w="3414" w:type="dxa"/>
            <w:vMerge/>
            <w:shd w:val="clear" w:color="auto" w:fill="auto"/>
          </w:tcPr>
          <w:p w14:paraId="4D54C5D7" w14:textId="77777777" w:rsidR="007D4CA4" w:rsidRPr="00B46E05" w:rsidRDefault="007D4CA4" w:rsidP="00BB4ABA">
            <w:pPr>
              <w:numPr>
                <w:ilvl w:val="0"/>
                <w:numId w:val="3"/>
              </w:numPr>
              <w:ind w:left="12"/>
              <w:rPr>
                <w:sz w:val="20"/>
                <w:szCs w:val="20"/>
              </w:rPr>
            </w:pPr>
          </w:p>
        </w:tc>
        <w:tc>
          <w:tcPr>
            <w:tcW w:w="3685" w:type="dxa"/>
            <w:shd w:val="clear" w:color="auto" w:fill="auto"/>
          </w:tcPr>
          <w:p w14:paraId="4836A112" w14:textId="77777777" w:rsidR="007D4CA4" w:rsidRPr="00B46E05" w:rsidRDefault="007D4CA4" w:rsidP="00353197">
            <w:pPr>
              <w:rPr>
                <w:sz w:val="20"/>
                <w:szCs w:val="20"/>
              </w:rPr>
            </w:pPr>
            <w:r w:rsidRPr="00B46E05">
              <w:rPr>
                <w:sz w:val="20"/>
                <w:szCs w:val="20"/>
              </w:rPr>
              <w:t>Functional environmental information systems are established to support decision-making in at least 10 countries</w:t>
            </w:r>
          </w:p>
        </w:tc>
        <w:tc>
          <w:tcPr>
            <w:tcW w:w="3402" w:type="dxa"/>
            <w:shd w:val="clear" w:color="auto" w:fill="auto"/>
          </w:tcPr>
          <w:p w14:paraId="72CE12D1" w14:textId="77777777" w:rsidR="007D4CA4" w:rsidRPr="00B46E05" w:rsidRDefault="007F163C" w:rsidP="00ED35E4">
            <w:pPr>
              <w:rPr>
                <w:i/>
                <w:sz w:val="20"/>
                <w:szCs w:val="20"/>
              </w:rPr>
            </w:pPr>
            <w:r w:rsidRPr="00B46E05">
              <w:rPr>
                <w:i/>
                <w:sz w:val="20"/>
                <w:szCs w:val="20"/>
              </w:rPr>
              <w:t>n/a</w:t>
            </w:r>
          </w:p>
        </w:tc>
      </w:tr>
    </w:tbl>
    <w:p w14:paraId="418DA542" w14:textId="77777777" w:rsidR="008C23DA" w:rsidRPr="00B46E05" w:rsidRDefault="008C23DA" w:rsidP="002B2C06">
      <w:pPr>
        <w:pStyle w:val="GEFQuestion"/>
        <w:rPr>
          <w:b/>
          <w:caps/>
          <w:szCs w:val="22"/>
          <w:u w:val="single"/>
        </w:rPr>
      </w:pPr>
    </w:p>
    <w:p w14:paraId="68A04B4A" w14:textId="77777777" w:rsidR="00935D01" w:rsidRPr="00B46E05" w:rsidRDefault="00935D01" w:rsidP="002B2C06">
      <w:pPr>
        <w:pStyle w:val="GEFQuestion"/>
        <w:rPr>
          <w:b/>
          <w:caps/>
          <w:szCs w:val="22"/>
          <w:u w:val="single"/>
        </w:rPr>
      </w:pPr>
    </w:p>
    <w:p w14:paraId="7209AC0A" w14:textId="77777777" w:rsidR="006631D0" w:rsidRPr="00B46E05" w:rsidRDefault="006631D0" w:rsidP="002B2C06">
      <w:pPr>
        <w:pStyle w:val="GEFQuestion"/>
        <w:rPr>
          <w:b/>
          <w:caps/>
          <w:szCs w:val="22"/>
          <w:u w:val="single"/>
        </w:rPr>
      </w:pPr>
      <w:r w:rsidRPr="00B46E05">
        <w:rPr>
          <w:b/>
          <w:caps/>
          <w:szCs w:val="22"/>
          <w:u w:val="single"/>
        </w:rPr>
        <w:t>part ii:  project JustiFication</w:t>
      </w:r>
    </w:p>
    <w:p w14:paraId="7819FE61" w14:textId="77777777" w:rsidR="006631D0" w:rsidRPr="00B46E05" w:rsidRDefault="006631D0" w:rsidP="002B2C06">
      <w:pPr>
        <w:pStyle w:val="GEFQuestion"/>
        <w:rPr>
          <w:b/>
          <w:caps/>
          <w:szCs w:val="22"/>
          <w:u w:val="single"/>
        </w:rPr>
      </w:pPr>
    </w:p>
    <w:p w14:paraId="1840CE18" w14:textId="77777777" w:rsidR="00953A41" w:rsidRPr="00B46E05" w:rsidRDefault="00F91DD9" w:rsidP="00953A41">
      <w:pPr>
        <w:pStyle w:val="GEFQuestion"/>
        <w:rPr>
          <w:b/>
          <w:i/>
          <w:u w:val="single"/>
        </w:rPr>
      </w:pPr>
      <w:r w:rsidRPr="00B46E05">
        <w:rPr>
          <w:b/>
          <w:i/>
          <w:u w:val="single"/>
        </w:rPr>
        <w:t xml:space="preserve">1. </w:t>
      </w:r>
      <w:r w:rsidR="00616D13" w:rsidRPr="00B46E05">
        <w:rPr>
          <w:b/>
          <w:i/>
          <w:u w:val="single"/>
        </w:rPr>
        <w:t xml:space="preserve">Project Description. </w:t>
      </w:r>
    </w:p>
    <w:p w14:paraId="092F3621" w14:textId="77777777" w:rsidR="00953A41" w:rsidRPr="00B46E05" w:rsidRDefault="00953A41" w:rsidP="00953A41">
      <w:pPr>
        <w:pStyle w:val="GEFQuestion"/>
        <w:rPr>
          <w:rFonts w:ascii="Calibri Light" w:hAnsi="Calibri Light" w:cs="Arial"/>
          <w:i/>
          <w:szCs w:val="22"/>
          <w:u w:val="single"/>
        </w:rPr>
      </w:pPr>
    </w:p>
    <w:p w14:paraId="733C476F" w14:textId="77777777" w:rsidR="00953A41" w:rsidRPr="00B46E05" w:rsidRDefault="00953A41" w:rsidP="00953A41">
      <w:pPr>
        <w:pStyle w:val="GEFFieldtoFillout"/>
        <w:rPr>
          <w:color w:val="auto"/>
          <w:u w:val="single"/>
        </w:rPr>
      </w:pPr>
      <w:r w:rsidRPr="00B46E05">
        <w:rPr>
          <w:color w:val="auto"/>
          <w:u w:val="single"/>
        </w:rPr>
        <w:t>The global environmental problems, root causes and barriers that need to be addressed</w:t>
      </w:r>
    </w:p>
    <w:p w14:paraId="6A8D570C" w14:textId="77777777" w:rsidR="00953A41" w:rsidRPr="00B46E05" w:rsidRDefault="00953A41" w:rsidP="00953A41">
      <w:pPr>
        <w:pStyle w:val="GEFFieldtoFillout"/>
        <w:rPr>
          <w:color w:val="auto"/>
        </w:rPr>
      </w:pPr>
    </w:p>
    <w:p w14:paraId="4B514C96" w14:textId="77777777" w:rsidR="00953A41" w:rsidRPr="00B46E05" w:rsidRDefault="00953A41" w:rsidP="00953A41">
      <w:pPr>
        <w:pStyle w:val="GEFFieldtoFillout"/>
        <w:rPr>
          <w:color w:val="auto"/>
        </w:rPr>
      </w:pPr>
      <w:r w:rsidRPr="00B46E05">
        <w:rPr>
          <w:b/>
          <w:color w:val="auto"/>
        </w:rPr>
        <w:t>Project Scope:</w:t>
      </w:r>
      <w:r w:rsidRPr="00B46E05">
        <w:rPr>
          <w:color w:val="auto"/>
        </w:rPr>
        <w:t xml:space="preserve"> The Terai Arc Landscape (TAL) of Nepal is a 24,710 km</w:t>
      </w:r>
      <w:r w:rsidRPr="00B46E05">
        <w:rPr>
          <w:color w:val="auto"/>
          <w:vertAlign w:val="superscript"/>
        </w:rPr>
        <w:t>2</w:t>
      </w:r>
      <w:r w:rsidRPr="00B46E05">
        <w:rPr>
          <w:color w:val="auto"/>
        </w:rPr>
        <w:t xml:space="preserve"> area of critical importance for globally significant biodiversity and ecosystems and for supporting the local livelihoods of a large proportion of Nepal’s population. Located in the foothills of the Himalayas, TAL provides </w:t>
      </w:r>
      <w:r w:rsidR="00C16B42" w:rsidRPr="00B46E05">
        <w:rPr>
          <w:color w:val="auto"/>
        </w:rPr>
        <w:t xml:space="preserve">forest and grassland habitat for tiger, rhino, and elephant, and </w:t>
      </w:r>
      <w:r w:rsidRPr="00B46E05">
        <w:rPr>
          <w:color w:val="auto"/>
        </w:rPr>
        <w:t xml:space="preserve">essential ecosystem services including watershed protection and provision of water, carbon storage and sequestration, soil protection, and provision of fertile agricultural land. The landscape is approximately 17% of the country’s total land area and is home to more than </w:t>
      </w:r>
      <w:r w:rsidR="00C16B42" w:rsidRPr="00B46E05">
        <w:rPr>
          <w:color w:val="auto"/>
        </w:rPr>
        <w:t>7.5</w:t>
      </w:r>
      <w:r w:rsidRPr="00B46E05">
        <w:rPr>
          <w:color w:val="auto"/>
        </w:rPr>
        <w:t xml:space="preserve"> million people from numerous ethnic and indigenous groups who depend on natural resources for their livelihoods. The TAL has a system of six protected areas and associated buffer zones, which together cover 5,538 km</w:t>
      </w:r>
      <w:r w:rsidRPr="00B46E05">
        <w:rPr>
          <w:color w:val="auto"/>
          <w:vertAlign w:val="superscript"/>
        </w:rPr>
        <w:t>2</w:t>
      </w:r>
      <w:r w:rsidRPr="00B46E05">
        <w:rPr>
          <w:color w:val="auto"/>
        </w:rPr>
        <w:t>. In 2015 the northern boundary of the TAL</w:t>
      </w:r>
      <w:r w:rsidR="00CB2D99" w:rsidRPr="00B46E05">
        <w:rPr>
          <w:color w:val="auto"/>
        </w:rPr>
        <w:t xml:space="preserve"> was</w:t>
      </w:r>
      <w:r w:rsidRPr="00B46E05">
        <w:rPr>
          <w:color w:val="auto"/>
        </w:rPr>
        <w:t xml:space="preserve"> extended to the include the north-facing slopes of the Chure, adding more than 1,500 km</w:t>
      </w:r>
      <w:r w:rsidRPr="00B46E05">
        <w:rPr>
          <w:color w:val="auto"/>
          <w:vertAlign w:val="superscript"/>
        </w:rPr>
        <w:t>2</w:t>
      </w:r>
      <w:r w:rsidR="00A34E60" w:rsidRPr="00B46E05">
        <w:rPr>
          <w:color w:val="auto"/>
          <w:vertAlign w:val="superscript"/>
        </w:rPr>
        <w:t xml:space="preserve"> </w:t>
      </w:r>
      <w:r w:rsidRPr="00B46E05">
        <w:rPr>
          <w:color w:val="auto"/>
        </w:rPr>
        <w:t>to the landscape, and further enhancing habitat and forest connectivity. Seven habitat corridors create linkage among the protected areas in Nepal and India in the TAL</w:t>
      </w:r>
      <w:r w:rsidR="00A34E60" w:rsidRPr="00B46E05">
        <w:rPr>
          <w:color w:val="auto"/>
        </w:rPr>
        <w:t>, and of these, four have been declared as Protection Forest</w:t>
      </w:r>
      <w:r w:rsidRPr="00B46E05">
        <w:rPr>
          <w:color w:val="auto"/>
        </w:rPr>
        <w:t xml:space="preserve"> (Figure 1). The Terai has a mosaic of land uses and habitat types, with 54% of the TAL land area occupied by forests and 35% occupied by agriculture (TAL Strategy 2015). Just 25% of the forest in TAL is located inside the six protected areas, highlighting the importance of the buffer zones, corridors, and other community forest areas which together account for the remaining 75% of TAL forest (DoF, 2013).</w:t>
      </w:r>
    </w:p>
    <w:p w14:paraId="08F3FF8C" w14:textId="77777777" w:rsidR="00953A41" w:rsidRPr="00B46E05" w:rsidRDefault="00953A41" w:rsidP="00953A41">
      <w:pPr>
        <w:rPr>
          <w:rFonts w:ascii="Calibri Light" w:hAnsi="Calibri Light"/>
          <w:sz w:val="22"/>
        </w:rPr>
      </w:pPr>
    </w:p>
    <w:p w14:paraId="139F444D" w14:textId="77777777" w:rsidR="00953A41" w:rsidRPr="00B46E05" w:rsidRDefault="0052189C" w:rsidP="00953A41">
      <w:pPr>
        <w:rPr>
          <w:rFonts w:ascii="Calibri Light" w:hAnsi="Calibri Light"/>
          <w:sz w:val="22"/>
          <w:szCs w:val="22"/>
        </w:rPr>
      </w:pPr>
      <w:r w:rsidRPr="00B46E05">
        <w:rPr>
          <w:rFonts w:ascii="Calibri Light" w:hAnsi="Calibri Light"/>
          <w:noProof/>
          <w:sz w:val="22"/>
          <w:szCs w:val="22"/>
        </w:rPr>
        <w:drawing>
          <wp:inline distT="0" distB="0" distL="0" distR="0" wp14:anchorId="6DDFCEA7" wp14:editId="3E07E1AB">
            <wp:extent cx="6117590" cy="472694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6117590" cy="4726940"/>
                    </a:xfrm>
                    <a:prstGeom prst="rect">
                      <a:avLst/>
                    </a:prstGeom>
                    <a:noFill/>
                    <a:ln>
                      <a:noFill/>
                    </a:ln>
                  </pic:spPr>
                </pic:pic>
              </a:graphicData>
            </a:graphic>
          </wp:inline>
        </w:drawing>
      </w:r>
    </w:p>
    <w:p w14:paraId="600BF86A" w14:textId="77777777" w:rsidR="00953A41" w:rsidRPr="00B46E05" w:rsidRDefault="00953A41" w:rsidP="008C23DA">
      <w:pPr>
        <w:pStyle w:val="GEFFieldtoFillout"/>
        <w:rPr>
          <w:color w:val="auto"/>
        </w:rPr>
      </w:pPr>
      <w:r w:rsidRPr="00B46E05">
        <w:rPr>
          <w:color w:val="auto"/>
        </w:rPr>
        <w:t>Figure 1: Map of T</w:t>
      </w:r>
      <w:r w:rsidR="008C23DA" w:rsidRPr="00B46E05">
        <w:rPr>
          <w:color w:val="auto"/>
        </w:rPr>
        <w:t>erai Arc Landscape</w:t>
      </w:r>
    </w:p>
    <w:p w14:paraId="4645EE6C" w14:textId="77777777" w:rsidR="00953A41" w:rsidRPr="00B46E05" w:rsidRDefault="00953A41" w:rsidP="00953A41">
      <w:pPr>
        <w:rPr>
          <w:rFonts w:ascii="Calibri Light" w:hAnsi="Calibri Light"/>
          <w:b/>
          <w:sz w:val="22"/>
          <w:szCs w:val="22"/>
        </w:rPr>
      </w:pPr>
    </w:p>
    <w:p w14:paraId="03D87F01" w14:textId="77777777" w:rsidR="00220380" w:rsidRPr="00B46E05" w:rsidRDefault="00A34E60" w:rsidP="00220380">
      <w:pPr>
        <w:pStyle w:val="GEFFieldtoFillout"/>
        <w:rPr>
          <w:color w:val="auto"/>
        </w:rPr>
      </w:pPr>
      <w:r w:rsidRPr="00B46E05">
        <w:rPr>
          <w:b/>
          <w:color w:val="auto"/>
        </w:rPr>
        <w:t>Environmental</w:t>
      </w:r>
      <w:r w:rsidR="00953A41" w:rsidRPr="00B46E05">
        <w:rPr>
          <w:b/>
          <w:color w:val="auto"/>
        </w:rPr>
        <w:t xml:space="preserve"> Significance:</w:t>
      </w:r>
      <w:r w:rsidR="00953A41" w:rsidRPr="00B46E05">
        <w:rPr>
          <w:color w:val="auto"/>
        </w:rPr>
        <w:t xml:space="preserve"> TAL’s system of protected areas, buffer zones, and habitat corridors support extensive forest systems, grasslands, riverine environments, and large mammal populations. </w:t>
      </w:r>
      <w:r w:rsidRPr="00B46E05">
        <w:rPr>
          <w:color w:val="auto"/>
        </w:rPr>
        <w:t>Over 12,000 km</w:t>
      </w:r>
      <w:r w:rsidRPr="00B46E05">
        <w:rPr>
          <w:color w:val="auto"/>
          <w:vertAlign w:val="superscript"/>
        </w:rPr>
        <w:t>2</w:t>
      </w:r>
      <w:r w:rsidRPr="00B46E05">
        <w:rPr>
          <w:color w:val="auto"/>
        </w:rPr>
        <w:t xml:space="preserve"> of TAL is forested. These forest tracts provide key habitat for globally significant wildlife, corridors among protected areas, and high carbon storage potential. </w:t>
      </w:r>
      <w:r w:rsidR="00953A41" w:rsidRPr="00B46E05">
        <w:rPr>
          <w:color w:val="auto"/>
        </w:rPr>
        <w:t>The TAL supports meta-populations of important mega fauna, including Bengal tiger (</w:t>
      </w:r>
      <w:r w:rsidR="00953A41" w:rsidRPr="00B46E05">
        <w:rPr>
          <w:i/>
          <w:color w:val="auto"/>
        </w:rPr>
        <w:t>Panthera tigris tigris</w:t>
      </w:r>
      <w:r w:rsidR="00953A41" w:rsidRPr="00B46E05">
        <w:rPr>
          <w:color w:val="auto"/>
        </w:rPr>
        <w:t>), Asian elephant (</w:t>
      </w:r>
      <w:r w:rsidR="00953A41" w:rsidRPr="00B46E05">
        <w:rPr>
          <w:i/>
          <w:color w:val="auto"/>
        </w:rPr>
        <w:t>Eleph</w:t>
      </w:r>
      <w:r w:rsidR="00C65F5B" w:rsidRPr="00B46E05">
        <w:rPr>
          <w:i/>
          <w:color w:val="auto"/>
        </w:rPr>
        <w:t>a</w:t>
      </w:r>
      <w:r w:rsidR="00953A41" w:rsidRPr="00B46E05">
        <w:rPr>
          <w:i/>
          <w:color w:val="auto"/>
        </w:rPr>
        <w:t>s maximus</w:t>
      </w:r>
      <w:r w:rsidR="00953A41" w:rsidRPr="00B46E05">
        <w:rPr>
          <w:color w:val="auto"/>
        </w:rPr>
        <w:t>), and Great one-horned rhino (</w:t>
      </w:r>
      <w:r w:rsidR="00953A41" w:rsidRPr="00B46E05">
        <w:rPr>
          <w:i/>
          <w:color w:val="auto"/>
        </w:rPr>
        <w:t>Rhinoceros unicornis</w:t>
      </w:r>
      <w:r w:rsidR="00953A41" w:rsidRPr="00B46E05">
        <w:rPr>
          <w:color w:val="auto"/>
        </w:rPr>
        <w:t>), as well as endangered species of vulture and gharial. Globally importan</w:t>
      </w:r>
      <w:r w:rsidR="00C65F5B" w:rsidRPr="00B46E05">
        <w:rPr>
          <w:color w:val="auto"/>
        </w:rPr>
        <w:t>t ecosystems of the TAL include</w:t>
      </w:r>
      <w:r w:rsidR="00953A41" w:rsidRPr="00B46E05">
        <w:rPr>
          <w:color w:val="auto"/>
        </w:rPr>
        <w:t xml:space="preserve"> Terai Duar Savanna and Grasslands ecoregion, and three Ramsar wetlands and other wetlands that </w:t>
      </w:r>
      <w:r w:rsidR="00C65F5B" w:rsidRPr="00B46E05">
        <w:rPr>
          <w:color w:val="auto"/>
        </w:rPr>
        <w:t>harbor</w:t>
      </w:r>
      <w:r w:rsidR="00953A41" w:rsidRPr="00B46E05">
        <w:rPr>
          <w:color w:val="auto"/>
        </w:rPr>
        <w:t xml:space="preserve"> threatened species of flora and fauna and serve as habitat for migratory and globally threated birds (NBSAP, 2014). Th</w:t>
      </w:r>
      <w:r w:rsidR="008C23DA" w:rsidRPr="00B46E05">
        <w:rPr>
          <w:color w:val="auto"/>
        </w:rPr>
        <w:t>re</w:t>
      </w:r>
      <w:r w:rsidR="00953A41" w:rsidRPr="00B46E05">
        <w:rPr>
          <w:color w:val="auto"/>
        </w:rPr>
        <w:t>e large river systems in the TAL (Narayani, Karnali, Mahakali, and their tributaries) create critical habitat and connectivity between the Chure hills and the lowland Terai and provide environmental flows to sustain ecological communities and sustained ecosystem services for people. The Terai climatic conditions and low terrain favor diverse crops, agro-forests, and livestock under traditional farming systems.</w:t>
      </w:r>
    </w:p>
    <w:p w14:paraId="238CEDB5" w14:textId="77777777" w:rsidR="00953A41" w:rsidRPr="00B46E05" w:rsidRDefault="00953A41" w:rsidP="00953A41">
      <w:pPr>
        <w:pStyle w:val="GEFFieldtoFillout"/>
        <w:rPr>
          <w:color w:val="auto"/>
        </w:rPr>
      </w:pPr>
    </w:p>
    <w:p w14:paraId="7087EFE6" w14:textId="77777777" w:rsidR="00953A41" w:rsidRPr="00B46E05" w:rsidRDefault="00A34E60" w:rsidP="009A3D34">
      <w:pPr>
        <w:pStyle w:val="GEFFieldtoFillout"/>
        <w:rPr>
          <w:color w:val="auto"/>
        </w:rPr>
      </w:pPr>
      <w:r w:rsidRPr="00B46E05">
        <w:rPr>
          <w:b/>
          <w:color w:val="auto"/>
        </w:rPr>
        <w:t>Environmental Problems</w:t>
      </w:r>
      <w:r w:rsidR="009A3D34" w:rsidRPr="00B46E05">
        <w:rPr>
          <w:b/>
          <w:color w:val="auto"/>
        </w:rPr>
        <w:t xml:space="preserve"> and Root Causes</w:t>
      </w:r>
      <w:r w:rsidR="00953A41" w:rsidRPr="00B46E05">
        <w:rPr>
          <w:b/>
          <w:color w:val="auto"/>
        </w:rPr>
        <w:t>:</w:t>
      </w:r>
      <w:r w:rsidR="00953A41" w:rsidRPr="00B46E05">
        <w:rPr>
          <w:color w:val="auto"/>
        </w:rPr>
        <w:t xml:space="preserve"> Despite the ecosystem and livelihood values of the TAL, the area faces a number of threats that are resulting in biodiversity loss, deforestation, degradation of forests, grasslands and riparian areas, land degradation, and land use related carbon emissions. </w:t>
      </w:r>
      <w:r w:rsidR="00463E34" w:rsidRPr="00B46E05">
        <w:rPr>
          <w:color w:val="auto"/>
        </w:rPr>
        <w:t xml:space="preserve">Analysis of threats for the </w:t>
      </w:r>
      <w:r w:rsidR="00463E34" w:rsidRPr="00B46E05">
        <w:rPr>
          <w:i/>
          <w:color w:val="auto"/>
        </w:rPr>
        <w:t xml:space="preserve">TAL Strategy and Action Plan 2015-2025 </w:t>
      </w:r>
      <w:r w:rsidR="00463E34" w:rsidRPr="00B46E05">
        <w:rPr>
          <w:color w:val="auto"/>
        </w:rPr>
        <w:t xml:space="preserve">identified large infrastructure as a very high threat, and encroachment, livestock grazing, river </w:t>
      </w:r>
      <w:r w:rsidR="00C65F5B" w:rsidRPr="00B46E05">
        <w:rPr>
          <w:color w:val="auto"/>
        </w:rPr>
        <w:t>channeling</w:t>
      </w:r>
      <w:r w:rsidR="00463E34" w:rsidRPr="00B46E05">
        <w:rPr>
          <w:color w:val="auto"/>
        </w:rPr>
        <w:t xml:space="preserve">, unsustainable fuel wood and NTFP offtake, and wildlife poaching as high-ranked threats to species, grasslands, and forests. </w:t>
      </w:r>
      <w:r w:rsidR="004D7F7C" w:rsidRPr="00B46E05">
        <w:rPr>
          <w:color w:val="auto"/>
        </w:rPr>
        <w:t>The overarching root causes of the threats to biodiversity</w:t>
      </w:r>
      <w:r w:rsidR="009A3D34" w:rsidRPr="00B46E05">
        <w:rPr>
          <w:color w:val="auto"/>
        </w:rPr>
        <w:t xml:space="preserve"> are population pressure and economic growth. The key threats that stem from these root causes are detailed below: </w:t>
      </w:r>
    </w:p>
    <w:p w14:paraId="2A0B3EC5" w14:textId="77777777" w:rsidR="00F36E8F" w:rsidRPr="00B46E05" w:rsidRDefault="00F36E8F" w:rsidP="00F36E8F">
      <w:pPr>
        <w:pStyle w:val="GEFFieldtoFillout"/>
        <w:rPr>
          <w:b/>
          <w:i/>
          <w:color w:val="auto"/>
        </w:rPr>
      </w:pPr>
    </w:p>
    <w:p w14:paraId="0C73DAEB" w14:textId="77777777" w:rsidR="00F36E8F" w:rsidRPr="00B46E05" w:rsidRDefault="00F36E8F" w:rsidP="00F36E8F">
      <w:pPr>
        <w:pStyle w:val="GEFFieldtoFillout"/>
        <w:rPr>
          <w:color w:val="auto"/>
        </w:rPr>
      </w:pPr>
      <w:r w:rsidRPr="00B46E05">
        <w:rPr>
          <w:b/>
          <w:i/>
          <w:color w:val="auto"/>
        </w:rPr>
        <w:t>Development of large infrastructure in the landscape</w:t>
      </w:r>
      <w:r w:rsidRPr="00B46E05">
        <w:rPr>
          <w:color w:val="auto"/>
        </w:rPr>
        <w:t xml:space="preserve">. The rapidly expanding infrastructure development and associated activities invariably puts pressure on the natural and human environment, often with serious and irreversible consequences in the absence of proper planning and mitigation measures. Despite the social, environmental and climate change policies, legislation and guidelines for infrastructure development, there are significant knowledge, capacity and cross-sectoral gaps at the implementation level. The development of inadequately planned infrastructure, including rural roads and illegal settlements, particularly in forested areas, leads to deforestation and degradation. As well as direct forest loss, </w:t>
      </w:r>
      <w:r w:rsidR="00D64685" w:rsidRPr="00B46E05">
        <w:rPr>
          <w:color w:val="auto"/>
        </w:rPr>
        <w:t>these roads increase access to forests and exacerbate</w:t>
      </w:r>
      <w:r w:rsidRPr="00B46E05">
        <w:rPr>
          <w:color w:val="auto"/>
        </w:rPr>
        <w:t xml:space="preserve"> unsustainable forest use. Currently, there are plans for various development projects in the TAL, including electricity transmission lines, irrigation canals, and national road and rail. The Hulaki Road along the Nepal-India border will traverse a number of critical corridors, and obstruct the movement of wildlife between PAs in Nepal and India. Large-scale irrigation and power lines also impact conservation goals in the </w:t>
      </w:r>
      <w:r w:rsidR="00D64685" w:rsidRPr="00B46E05">
        <w:rPr>
          <w:color w:val="auto"/>
        </w:rPr>
        <w:t>landscape;</w:t>
      </w:r>
      <w:r w:rsidRPr="00B46E05">
        <w:rPr>
          <w:color w:val="auto"/>
        </w:rPr>
        <w:t xml:space="preserve"> for example, the Sikta canal cuts through Banke National Park and prevents species movement and separates populations within the park.</w:t>
      </w:r>
    </w:p>
    <w:p w14:paraId="53A22A8F" w14:textId="77777777" w:rsidR="00953A41" w:rsidRPr="00B46E05" w:rsidRDefault="00953A41" w:rsidP="00953A41">
      <w:pPr>
        <w:pStyle w:val="GEFFieldtoFillout"/>
        <w:rPr>
          <w:color w:val="auto"/>
        </w:rPr>
      </w:pPr>
    </w:p>
    <w:p w14:paraId="0F478AD7" w14:textId="77777777" w:rsidR="00953A41" w:rsidRPr="00B46E05" w:rsidRDefault="009A3D34" w:rsidP="00953A41">
      <w:pPr>
        <w:pStyle w:val="GEFFieldtoFillout"/>
        <w:rPr>
          <w:rFonts w:cs="Arial"/>
          <w:color w:val="auto"/>
        </w:rPr>
      </w:pPr>
      <w:r w:rsidRPr="00B46E05">
        <w:rPr>
          <w:b/>
          <w:i/>
          <w:color w:val="auto"/>
        </w:rPr>
        <w:t xml:space="preserve">Unsustainable use of </w:t>
      </w:r>
      <w:r w:rsidR="00A34E60" w:rsidRPr="00B46E05">
        <w:rPr>
          <w:b/>
          <w:i/>
          <w:color w:val="auto"/>
        </w:rPr>
        <w:t>forests</w:t>
      </w:r>
      <w:r w:rsidR="004D7F7C" w:rsidRPr="00B46E05">
        <w:rPr>
          <w:color w:val="auto"/>
        </w:rPr>
        <w:t xml:space="preserve">. </w:t>
      </w:r>
      <w:r w:rsidR="00795392" w:rsidRPr="00B46E05">
        <w:rPr>
          <w:color w:val="auto"/>
        </w:rPr>
        <w:t xml:space="preserve">The TAL supports over 7.5 million people, and is one of the most densely populated areas of Nepal. </w:t>
      </w:r>
      <w:r w:rsidR="00953A41" w:rsidRPr="00B46E05">
        <w:rPr>
          <w:color w:val="auto"/>
        </w:rPr>
        <w:t xml:space="preserve">Across Nepal, it is estimated that over 80% of the population is in rural areas and most rural people practice a subsistence agrarian </w:t>
      </w:r>
      <w:r w:rsidR="00C65F5B" w:rsidRPr="00B46E05">
        <w:rPr>
          <w:color w:val="auto"/>
        </w:rPr>
        <w:t>lifestyle that</w:t>
      </w:r>
      <w:r w:rsidR="00953A41" w:rsidRPr="00B46E05">
        <w:rPr>
          <w:color w:val="auto"/>
        </w:rPr>
        <w:t xml:space="preserve"> is labor intensive and heavily </w:t>
      </w:r>
      <w:r w:rsidR="00C65F5B" w:rsidRPr="00B46E05">
        <w:rPr>
          <w:color w:val="auto"/>
        </w:rPr>
        <w:t>dependent</w:t>
      </w:r>
      <w:r w:rsidR="00953A41" w:rsidRPr="00B46E05">
        <w:rPr>
          <w:color w:val="auto"/>
        </w:rPr>
        <w:t xml:space="preserve"> on natural resources. Impacts from the rural population in the Terai include </w:t>
      </w:r>
      <w:r w:rsidR="00953A41" w:rsidRPr="00B46E05">
        <w:rPr>
          <w:rFonts w:cs="Arial"/>
          <w:color w:val="auto"/>
        </w:rPr>
        <w:t xml:space="preserve">unsustainable overharvest and use of resources, including: </w:t>
      </w:r>
    </w:p>
    <w:p w14:paraId="46A61A3E" w14:textId="77777777" w:rsidR="00953A41" w:rsidRPr="00B46E05" w:rsidRDefault="00953A41" w:rsidP="00BB4ABA">
      <w:pPr>
        <w:pStyle w:val="GEFFieldtoFillout"/>
        <w:numPr>
          <w:ilvl w:val="0"/>
          <w:numId w:val="5"/>
        </w:numPr>
        <w:rPr>
          <w:color w:val="auto"/>
        </w:rPr>
      </w:pPr>
      <w:r w:rsidRPr="00B46E05">
        <w:rPr>
          <w:color w:val="auto"/>
        </w:rPr>
        <w:t>Fuel wood collection. An emission reduction survey in 20 Nepali districts indicated that the demand for fuel wood was 5.3 million tons per year, which was more than twice the estimated sustainable supply per year (REDD Cell, 2012).</w:t>
      </w:r>
      <w:r w:rsidR="005D5FA4" w:rsidRPr="00B46E05">
        <w:rPr>
          <w:color w:val="auto"/>
        </w:rPr>
        <w:t xml:space="preserve"> Fuel wood extraction has increased since the April 2015 earthquake, as displaced people and local people have relied more heavily on wood for cooking and heating. </w:t>
      </w:r>
    </w:p>
    <w:p w14:paraId="6D49A8F1" w14:textId="77777777" w:rsidR="00953A41" w:rsidRPr="00B46E05" w:rsidRDefault="00953A41" w:rsidP="00BB4ABA">
      <w:pPr>
        <w:pStyle w:val="GEFFieldtoFillout"/>
        <w:numPr>
          <w:ilvl w:val="0"/>
          <w:numId w:val="5"/>
        </w:numPr>
        <w:rPr>
          <w:color w:val="auto"/>
        </w:rPr>
      </w:pPr>
      <w:r w:rsidRPr="00B46E05">
        <w:rPr>
          <w:color w:val="auto"/>
        </w:rPr>
        <w:t>Livestock grazing areas in forests and grasslands. More than four million livestock are estimated to roam freely in national forests in TAL. This includes cattle, buffalo, goats, and sheep. This open grazing is degrading the forest understory and grasslands, and is preventing forest regeneration.</w:t>
      </w:r>
    </w:p>
    <w:p w14:paraId="3DE31F62" w14:textId="77777777" w:rsidR="00953A41" w:rsidRPr="00B46E05" w:rsidRDefault="00953A41" w:rsidP="00BB4ABA">
      <w:pPr>
        <w:pStyle w:val="GEFFieldtoFillout"/>
        <w:numPr>
          <w:ilvl w:val="0"/>
          <w:numId w:val="5"/>
        </w:numPr>
        <w:rPr>
          <w:color w:val="auto"/>
        </w:rPr>
      </w:pPr>
      <w:r w:rsidRPr="00B46E05">
        <w:rPr>
          <w:color w:val="auto"/>
        </w:rPr>
        <w:t>Forest fires.</w:t>
      </w:r>
    </w:p>
    <w:p w14:paraId="4D37D9ED" w14:textId="77777777" w:rsidR="00953A41" w:rsidRPr="00B46E05" w:rsidRDefault="00953A41" w:rsidP="00BB4ABA">
      <w:pPr>
        <w:pStyle w:val="GEFFieldtoFillout"/>
        <w:numPr>
          <w:ilvl w:val="0"/>
          <w:numId w:val="5"/>
        </w:numPr>
        <w:rPr>
          <w:color w:val="auto"/>
        </w:rPr>
      </w:pPr>
      <w:r w:rsidRPr="00B46E05">
        <w:rPr>
          <w:color w:val="auto"/>
        </w:rPr>
        <w:t>Conversion of forests and grasslands to agriculture or settlements.</w:t>
      </w:r>
    </w:p>
    <w:p w14:paraId="72B04571" w14:textId="77777777" w:rsidR="00953A41" w:rsidRPr="00B46E05" w:rsidRDefault="00953A41" w:rsidP="00BB4ABA">
      <w:pPr>
        <w:pStyle w:val="GEFFieldtoFillout"/>
        <w:numPr>
          <w:ilvl w:val="0"/>
          <w:numId w:val="5"/>
        </w:numPr>
        <w:rPr>
          <w:color w:val="auto"/>
        </w:rPr>
      </w:pPr>
      <w:r w:rsidRPr="00B46E05">
        <w:rPr>
          <w:color w:val="auto"/>
        </w:rPr>
        <w:t>Off take of construction timber, and non-timber forest products.</w:t>
      </w:r>
      <w:r w:rsidR="005D5FA4" w:rsidRPr="00B46E05">
        <w:rPr>
          <w:color w:val="auto"/>
        </w:rPr>
        <w:t xml:space="preserve"> Timber extraction for construction has increased since the April 2015 earthquake, with a greater need for materials for </w:t>
      </w:r>
      <w:r w:rsidR="00C65F5B" w:rsidRPr="00B46E05">
        <w:rPr>
          <w:color w:val="auto"/>
        </w:rPr>
        <w:t>reconstruction</w:t>
      </w:r>
      <w:r w:rsidR="005D5FA4" w:rsidRPr="00B46E05">
        <w:rPr>
          <w:color w:val="auto"/>
        </w:rPr>
        <w:t>.</w:t>
      </w:r>
    </w:p>
    <w:p w14:paraId="6F64F2EA" w14:textId="77777777" w:rsidR="00953A41" w:rsidRPr="00B46E05" w:rsidRDefault="00953A41" w:rsidP="00BB4ABA">
      <w:pPr>
        <w:pStyle w:val="GEFFieldtoFillout"/>
        <w:numPr>
          <w:ilvl w:val="0"/>
          <w:numId w:val="5"/>
        </w:numPr>
        <w:rPr>
          <w:color w:val="auto"/>
        </w:rPr>
      </w:pPr>
      <w:r w:rsidRPr="00B46E05">
        <w:rPr>
          <w:color w:val="auto"/>
        </w:rPr>
        <w:t xml:space="preserve">Artisanal sand and gravel mining. </w:t>
      </w:r>
    </w:p>
    <w:p w14:paraId="0EC7E662" w14:textId="77777777" w:rsidR="00953A41" w:rsidRPr="00B46E05" w:rsidRDefault="00953A41" w:rsidP="00953A41">
      <w:pPr>
        <w:pStyle w:val="GEFFieldtoFillout"/>
        <w:rPr>
          <w:color w:val="auto"/>
        </w:rPr>
      </w:pPr>
      <w:r w:rsidRPr="00B46E05">
        <w:rPr>
          <w:color w:val="auto"/>
        </w:rPr>
        <w:t xml:space="preserve">This results in forest loss and degradation, GHG emissions, biodiversity impacts, and land degradation. The forests of the Terai lowlands have experienced high rates of deforestation and degradation over the past four decades, though forest loss is starting to decline with a 0.44% forest loss rate per annum from 2001-2010 (NBSAP, 2014). The TAL has experienced steadily increasing emissions from deforestation and forest degradation over the last decade, driven by a supply-demand deficit for fuel wood and timber. Deforestation and degradation results in a fragmented wildlife and prey base habitat, and brings humans in closer contact with wildlife. </w:t>
      </w:r>
      <w:r w:rsidR="00C61735" w:rsidRPr="00B46E05">
        <w:rPr>
          <w:color w:val="auto"/>
        </w:rPr>
        <w:t>Over</w:t>
      </w:r>
      <w:r w:rsidRPr="00B46E05">
        <w:rPr>
          <w:color w:val="auto"/>
        </w:rPr>
        <w:t>-harvest of forests and forest products, overgrazing by livestock, and cultivation of marginal lands to meet resource deficits</w:t>
      </w:r>
      <w:r w:rsidR="00C61735" w:rsidRPr="00B46E05">
        <w:rPr>
          <w:color w:val="auto"/>
        </w:rPr>
        <w:t xml:space="preserve"> has resulted in </w:t>
      </w:r>
      <w:r w:rsidRPr="00B46E05">
        <w:rPr>
          <w:color w:val="auto"/>
        </w:rPr>
        <w:t xml:space="preserve">soil erosion, and loss of soil nutrients and fertility. Degraded lands then result in a decline in biological and/or economic productivity of agricultural lands, pastures, and forests. </w:t>
      </w:r>
    </w:p>
    <w:p w14:paraId="25DDFC52" w14:textId="77777777" w:rsidR="00B34788" w:rsidRPr="00B46E05" w:rsidRDefault="00B34788" w:rsidP="00953A41">
      <w:pPr>
        <w:pStyle w:val="GEFFieldtoFillout"/>
        <w:rPr>
          <w:color w:val="auto"/>
        </w:rPr>
      </w:pPr>
    </w:p>
    <w:p w14:paraId="50258A8A" w14:textId="1BB4D7AD" w:rsidR="003A0233" w:rsidRPr="00B46E05" w:rsidRDefault="00B34788" w:rsidP="003A0233">
      <w:pPr>
        <w:pStyle w:val="GEFFieldtoFillout"/>
        <w:rPr>
          <w:color w:val="auto"/>
        </w:rPr>
      </w:pPr>
      <w:r w:rsidRPr="00B46E05">
        <w:rPr>
          <w:b/>
          <w:i/>
          <w:color w:val="auto"/>
        </w:rPr>
        <w:t>Wildlife poaching and retaliation killings</w:t>
      </w:r>
      <w:r w:rsidRPr="00B46E05">
        <w:rPr>
          <w:color w:val="auto"/>
        </w:rPr>
        <w:t xml:space="preserve">. </w:t>
      </w:r>
      <w:r w:rsidR="00DF7F11" w:rsidRPr="00B46E05">
        <w:rPr>
          <w:color w:val="auto"/>
        </w:rPr>
        <w:t>Threats to globally significant species persist in protected areas, buffer zones, and habitat corridors, including direct killing of wildlife as retaliation to human-wildlife conflict (especially predation of livestock by large cats); decline of the prey base as a result of subsistence hunting; and poaching driven by the demand for wildlife products.</w:t>
      </w:r>
      <w:r w:rsidR="003A0233" w:rsidRPr="00B46E05">
        <w:rPr>
          <w:color w:val="auto"/>
        </w:rPr>
        <w:t xml:space="preserve"> Nepal is globally recognized as a leader in wildlife protection, for example, the country has again achieved zero poaching for rhino. However, the demand for tiger products in south and south-east Asia is leading to poaching of tigers in Nepal, and particularly in Bardia National Park. There have been four cases of tiger poaching in Bardia NP in </w:t>
      </w:r>
      <w:r w:rsidR="00012014" w:rsidRPr="00B46E05">
        <w:rPr>
          <w:color w:val="auto"/>
        </w:rPr>
        <w:t>2015</w:t>
      </w:r>
      <w:r w:rsidR="003A0233" w:rsidRPr="00B46E05">
        <w:rPr>
          <w:color w:val="auto"/>
        </w:rPr>
        <w:t xml:space="preserve">, linked to professional poachers recruited by networks from neighbouring countries. </w:t>
      </w:r>
    </w:p>
    <w:p w14:paraId="4B40A52D" w14:textId="77777777" w:rsidR="003A0233" w:rsidRPr="00B46E05" w:rsidRDefault="003A0233" w:rsidP="00953A41">
      <w:pPr>
        <w:pStyle w:val="GEFFieldtoFillout"/>
        <w:rPr>
          <w:b/>
          <w:color w:val="auto"/>
        </w:rPr>
      </w:pPr>
    </w:p>
    <w:p w14:paraId="0A0D8F69" w14:textId="77777777" w:rsidR="00953A41" w:rsidRPr="00B46E05" w:rsidRDefault="00953A41" w:rsidP="00953A41">
      <w:pPr>
        <w:pStyle w:val="GEFFieldtoFillout"/>
        <w:rPr>
          <w:color w:val="auto"/>
        </w:rPr>
      </w:pPr>
      <w:r w:rsidRPr="00B46E05">
        <w:rPr>
          <w:b/>
          <w:color w:val="auto"/>
        </w:rPr>
        <w:t>Barriers to Conservation</w:t>
      </w:r>
      <w:r w:rsidRPr="00B46E05">
        <w:rPr>
          <w:color w:val="auto"/>
        </w:rPr>
        <w:t xml:space="preserve">: Given the globally significant </w:t>
      </w:r>
      <w:r w:rsidR="00A34E60" w:rsidRPr="00B46E05">
        <w:rPr>
          <w:color w:val="auto"/>
        </w:rPr>
        <w:t xml:space="preserve">forest, </w:t>
      </w:r>
      <w:r w:rsidRPr="00B46E05">
        <w:rPr>
          <w:color w:val="auto"/>
        </w:rPr>
        <w:t xml:space="preserve">biodiversity and </w:t>
      </w:r>
      <w:r w:rsidR="00A34E60" w:rsidRPr="00B46E05">
        <w:rPr>
          <w:color w:val="auto"/>
        </w:rPr>
        <w:t>land conservation</w:t>
      </w:r>
      <w:r w:rsidRPr="00B46E05">
        <w:rPr>
          <w:color w:val="auto"/>
        </w:rPr>
        <w:t xml:space="preserve"> values of the TAL, and the increasing threats noted above, a long-term strategy for conservation of the landscape is key, and must take into account a number of barriers to conservation. The major barriers to integrated landscape management in TAL include: 1) a current lack of inter-sectoral and multi-stakeholder coordination to enable landscape planning and management, from the national to local level; 2) a </w:t>
      </w:r>
      <w:r w:rsidR="00F36E8F" w:rsidRPr="00B46E05">
        <w:rPr>
          <w:color w:val="auto"/>
        </w:rPr>
        <w:t>lack</w:t>
      </w:r>
      <w:r w:rsidRPr="00B46E05">
        <w:rPr>
          <w:color w:val="auto"/>
        </w:rPr>
        <w:t xml:space="preserve"> of </w:t>
      </w:r>
      <w:r w:rsidR="00A34E60" w:rsidRPr="00B46E05">
        <w:rPr>
          <w:color w:val="auto"/>
        </w:rPr>
        <w:t xml:space="preserve">protection status, planning and management </w:t>
      </w:r>
      <w:r w:rsidRPr="00B46E05">
        <w:rPr>
          <w:color w:val="auto"/>
        </w:rPr>
        <w:t xml:space="preserve">efforts and resources in </w:t>
      </w:r>
      <w:r w:rsidR="00F36E8F" w:rsidRPr="00B46E05">
        <w:rPr>
          <w:color w:val="auto"/>
        </w:rPr>
        <w:t>t</w:t>
      </w:r>
      <w:r w:rsidRPr="00B46E05">
        <w:rPr>
          <w:color w:val="auto"/>
        </w:rPr>
        <w:t>he buffer zones and corridors that assist to provide to conservation of biodiversity</w:t>
      </w:r>
      <w:r w:rsidR="005F6E5B" w:rsidRPr="00B46E05">
        <w:rPr>
          <w:color w:val="auto"/>
        </w:rPr>
        <w:t xml:space="preserve"> in protected areas and in the wider landscape</w:t>
      </w:r>
      <w:r w:rsidRPr="00B46E05">
        <w:rPr>
          <w:color w:val="auto"/>
        </w:rPr>
        <w:t xml:space="preserve">; and 3) a lack of </w:t>
      </w:r>
      <w:r w:rsidR="00A34E60" w:rsidRPr="00B46E05">
        <w:rPr>
          <w:color w:val="auto"/>
        </w:rPr>
        <w:t xml:space="preserve">capacity and application of </w:t>
      </w:r>
      <w:r w:rsidRPr="00B46E05">
        <w:rPr>
          <w:color w:val="auto"/>
        </w:rPr>
        <w:t xml:space="preserve">best practices for forest management in TAL. </w:t>
      </w:r>
    </w:p>
    <w:p w14:paraId="45435D60" w14:textId="77777777" w:rsidR="00953A41" w:rsidRPr="00B46E05" w:rsidRDefault="00953A41" w:rsidP="00953A41">
      <w:pPr>
        <w:pStyle w:val="GEFFieldtoFillout"/>
        <w:rPr>
          <w:color w:val="auto"/>
        </w:rPr>
      </w:pPr>
    </w:p>
    <w:p w14:paraId="4462087D" w14:textId="77777777" w:rsidR="009E06F3" w:rsidRPr="00B46E05" w:rsidRDefault="00953A41" w:rsidP="009E06F3">
      <w:pPr>
        <w:pStyle w:val="GEFFieldtoFillout"/>
        <w:rPr>
          <w:color w:val="auto"/>
        </w:rPr>
      </w:pPr>
      <w:r w:rsidRPr="00B46E05">
        <w:rPr>
          <w:b/>
          <w:i/>
          <w:color w:val="auto"/>
        </w:rPr>
        <w:t>Inadequate Cross-Sectoral Coordination</w:t>
      </w:r>
      <w:r w:rsidRPr="00B46E05">
        <w:rPr>
          <w:color w:val="auto"/>
        </w:rPr>
        <w:t>. Nepal has a relatively comprehensive set of biodiversity</w:t>
      </w:r>
      <w:r w:rsidR="00A34E60" w:rsidRPr="00B46E05">
        <w:rPr>
          <w:color w:val="auto"/>
        </w:rPr>
        <w:t>, forest</w:t>
      </w:r>
      <w:r w:rsidRPr="00B46E05">
        <w:rPr>
          <w:color w:val="auto"/>
        </w:rPr>
        <w:t xml:space="preserve"> and land management related policies and strategies. However, implementation of the policies, strategies and legislation has been lacking and there is poor integration and harmonization of various environmental laws and policies (NBSAP, 2014).</w:t>
      </w:r>
      <w:r w:rsidR="00267781" w:rsidRPr="00B46E05">
        <w:rPr>
          <w:color w:val="auto"/>
        </w:rPr>
        <w:t xml:space="preserve"> </w:t>
      </w:r>
      <w:r w:rsidR="00344F09" w:rsidRPr="00B46E05">
        <w:rPr>
          <w:color w:val="auto"/>
        </w:rPr>
        <w:t xml:space="preserve">The </w:t>
      </w:r>
      <w:r w:rsidR="00344F09" w:rsidRPr="00B46E05">
        <w:rPr>
          <w:i/>
          <w:color w:val="auto"/>
        </w:rPr>
        <w:t>TAL Strategy and Action Plan 2015-2025</w:t>
      </w:r>
      <w:r w:rsidR="00344F09" w:rsidRPr="00B46E05">
        <w:rPr>
          <w:color w:val="auto"/>
        </w:rPr>
        <w:t xml:space="preserve"> recognizes that there has been poor coordination of plans and programs of different sectoral </w:t>
      </w:r>
      <w:r w:rsidR="00C65F5B" w:rsidRPr="00B46E05">
        <w:rPr>
          <w:color w:val="auto"/>
        </w:rPr>
        <w:t>agencies. A</w:t>
      </w:r>
      <w:r w:rsidR="00E45652" w:rsidRPr="00B46E05">
        <w:rPr>
          <w:color w:val="auto"/>
        </w:rPr>
        <w:t xml:space="preserve"> number of large infrastructure developments exist in the TAL, and are causing impacts such as </w:t>
      </w:r>
      <w:r w:rsidR="00A34E60" w:rsidRPr="00B46E05">
        <w:rPr>
          <w:color w:val="auto"/>
        </w:rPr>
        <w:t xml:space="preserve">forest loss and </w:t>
      </w:r>
      <w:r w:rsidR="00E45652" w:rsidRPr="00B46E05">
        <w:rPr>
          <w:color w:val="auto"/>
        </w:rPr>
        <w:t xml:space="preserve">prevention of species movement. These infrastructures could have incorporated environmentally sensitive designs, such as wildlife crossing, to make them more compatible to conservation objectives. </w:t>
      </w:r>
      <w:r w:rsidR="00267781" w:rsidRPr="00B46E05">
        <w:rPr>
          <w:color w:val="auto"/>
        </w:rPr>
        <w:t xml:space="preserve">Several new, large infrastructure developments are being planned for the Terai Arc, including a major highway, as well as ongoing development of smaller roads. With all of these infrastructure plans, there has not </w:t>
      </w:r>
      <w:r w:rsidR="00E45652" w:rsidRPr="00B46E05">
        <w:rPr>
          <w:color w:val="auto"/>
        </w:rPr>
        <w:t xml:space="preserve">yet </w:t>
      </w:r>
      <w:r w:rsidR="00267781" w:rsidRPr="00B46E05">
        <w:rPr>
          <w:color w:val="auto"/>
        </w:rPr>
        <w:t xml:space="preserve">been coordination with the conservation and environment sector to assess potential impacts and develop appropriate mitigations. </w:t>
      </w:r>
      <w:r w:rsidR="00E45652" w:rsidRPr="00B46E05">
        <w:rPr>
          <w:color w:val="auto"/>
        </w:rPr>
        <w:t xml:space="preserve">Compliance to environmental regulations is key, and sound Environmental Impact Assessments is essential to address conservation and social concerns in the early stages of planning. However, to date, there has been </w:t>
      </w:r>
      <w:r w:rsidRPr="00B46E05">
        <w:rPr>
          <w:color w:val="auto"/>
        </w:rPr>
        <w:t xml:space="preserve">weak and delayed communication </w:t>
      </w:r>
      <w:r w:rsidR="00E45652" w:rsidRPr="00B46E05">
        <w:rPr>
          <w:color w:val="auto"/>
        </w:rPr>
        <w:t>among infrastructure development agencies, conservation agencies, and the environmental compliance agencies</w:t>
      </w:r>
      <w:r w:rsidRPr="00B46E05">
        <w:rPr>
          <w:color w:val="auto"/>
        </w:rPr>
        <w:t>; and low priority in allocating resources for mitigation measures for land uses that may affect conservation and livelihood goals.</w:t>
      </w:r>
      <w:r w:rsidR="009E06F3" w:rsidRPr="00B46E05">
        <w:rPr>
          <w:color w:val="auto"/>
        </w:rPr>
        <w:t xml:space="preserve"> </w:t>
      </w:r>
      <w:r w:rsidR="00344F09" w:rsidRPr="00B46E05">
        <w:rPr>
          <w:color w:val="auto"/>
        </w:rPr>
        <w:t xml:space="preserve">The </w:t>
      </w:r>
      <w:r w:rsidR="00344F09" w:rsidRPr="00B46E05">
        <w:rPr>
          <w:i/>
          <w:color w:val="auto"/>
        </w:rPr>
        <w:t>TAL Strategy and Action Plan 2015-2025</w:t>
      </w:r>
      <w:r w:rsidR="00344F09" w:rsidRPr="00B46E05">
        <w:rPr>
          <w:color w:val="auto"/>
        </w:rPr>
        <w:t xml:space="preserve"> identifies a number of key issues that need to be addressed to solve lack of cross-sectoral coordination: inadequate transparency; </w:t>
      </w:r>
      <w:r w:rsidR="00C65F5B" w:rsidRPr="00B46E05">
        <w:rPr>
          <w:color w:val="auto"/>
        </w:rPr>
        <w:t>inadequate</w:t>
      </w:r>
      <w:r w:rsidR="00344F09" w:rsidRPr="00B46E05">
        <w:rPr>
          <w:color w:val="auto"/>
        </w:rPr>
        <w:t xml:space="preserve"> communication at the level of inter-departmental, vertical, and across stakeholders; ambiguities in institutional arrangements; and insufficient representation of stakeholders from different sectors in the District Forest Sector Coordination Committees (DFSCCs). </w:t>
      </w:r>
      <w:r w:rsidR="00A34E60" w:rsidRPr="00B46E05">
        <w:rPr>
          <w:color w:val="auto"/>
        </w:rPr>
        <w:t xml:space="preserve">The </w:t>
      </w:r>
      <w:r w:rsidR="00A34E60" w:rsidRPr="00B46E05">
        <w:rPr>
          <w:i/>
          <w:color w:val="auto"/>
        </w:rPr>
        <w:t>TAL Strategy</w:t>
      </w:r>
      <w:r w:rsidR="00795392" w:rsidRPr="00B46E05">
        <w:rPr>
          <w:color w:val="auto"/>
        </w:rPr>
        <w:t xml:space="preserve"> </w:t>
      </w:r>
      <w:r w:rsidR="00A34E60" w:rsidRPr="00B46E05">
        <w:rPr>
          <w:i/>
          <w:color w:val="auto"/>
        </w:rPr>
        <w:t>and Action Plan 2015-2025</w:t>
      </w:r>
      <w:r w:rsidR="00A34E60" w:rsidRPr="00B46E05">
        <w:rPr>
          <w:color w:val="auto"/>
        </w:rPr>
        <w:t xml:space="preserve"> </w:t>
      </w:r>
      <w:r w:rsidR="00795392" w:rsidRPr="00B46E05">
        <w:rPr>
          <w:color w:val="auto"/>
        </w:rPr>
        <w:t xml:space="preserve">recommends that: a coordination committee to represent sectoral ministries should be set up under the chair of the Secretary of </w:t>
      </w:r>
      <w:r w:rsidR="00EB38CF" w:rsidRPr="00B46E05">
        <w:rPr>
          <w:color w:val="auto"/>
        </w:rPr>
        <w:t>the Ministry of Forests and Soil Conservation (</w:t>
      </w:r>
      <w:r w:rsidR="00795392" w:rsidRPr="00B46E05">
        <w:rPr>
          <w:color w:val="auto"/>
        </w:rPr>
        <w:t>MoFSC</w:t>
      </w:r>
      <w:r w:rsidR="00EB38CF" w:rsidRPr="00B46E05">
        <w:rPr>
          <w:color w:val="auto"/>
        </w:rPr>
        <w:t>)</w:t>
      </w:r>
      <w:r w:rsidR="00795392" w:rsidRPr="00B46E05">
        <w:rPr>
          <w:color w:val="auto"/>
        </w:rPr>
        <w:t>; the Landscape Support Unit</w:t>
      </w:r>
      <w:r w:rsidR="00EB38CF" w:rsidRPr="00B46E05">
        <w:rPr>
          <w:color w:val="auto"/>
        </w:rPr>
        <w:t xml:space="preserve"> (LSU)</w:t>
      </w:r>
      <w:r w:rsidR="00795392" w:rsidRPr="00B46E05">
        <w:rPr>
          <w:color w:val="auto"/>
        </w:rPr>
        <w:t xml:space="preserve"> under MoFSC should be strengthened to assess land use allocations and changes and to coordinate donor investments in TAL; and inter-sectoral coordination and collaboration should be built to avoid planning and designing infrastructure that has adverse impacts on landscape level conservation and to promote conservation friendly infrastructure. </w:t>
      </w:r>
    </w:p>
    <w:p w14:paraId="7FEC6A5D" w14:textId="77777777" w:rsidR="00953A41" w:rsidRPr="00B46E05" w:rsidRDefault="00953A41" w:rsidP="00953A41">
      <w:pPr>
        <w:pStyle w:val="GEFFieldtoFillout"/>
        <w:rPr>
          <w:color w:val="auto"/>
        </w:rPr>
      </w:pPr>
    </w:p>
    <w:p w14:paraId="2BB97283" w14:textId="44A5F15B" w:rsidR="00953A41" w:rsidRPr="00B46E05" w:rsidRDefault="00953A41" w:rsidP="00953A41">
      <w:pPr>
        <w:pStyle w:val="GEFFieldtoFillout"/>
        <w:rPr>
          <w:color w:val="auto"/>
        </w:rPr>
      </w:pPr>
      <w:r w:rsidRPr="00B46E05">
        <w:rPr>
          <w:b/>
          <w:i/>
          <w:color w:val="auto"/>
        </w:rPr>
        <w:t xml:space="preserve">Lack of </w:t>
      </w:r>
      <w:r w:rsidR="00542A1A" w:rsidRPr="00B46E05">
        <w:rPr>
          <w:b/>
          <w:i/>
          <w:color w:val="auto"/>
        </w:rPr>
        <w:t>capacity for</w:t>
      </w:r>
      <w:r w:rsidRPr="00B46E05">
        <w:rPr>
          <w:b/>
          <w:i/>
          <w:color w:val="auto"/>
        </w:rPr>
        <w:t xml:space="preserve"> integrated </w:t>
      </w:r>
      <w:r w:rsidR="00A34E60" w:rsidRPr="00B46E05">
        <w:rPr>
          <w:b/>
          <w:i/>
          <w:color w:val="auto"/>
        </w:rPr>
        <w:t>forest, species and land management</w:t>
      </w:r>
      <w:r w:rsidRPr="00B46E05">
        <w:rPr>
          <w:b/>
          <w:i/>
          <w:color w:val="auto"/>
        </w:rPr>
        <w:t xml:space="preserve"> in </w:t>
      </w:r>
      <w:r w:rsidR="00A34E60" w:rsidRPr="00B46E05">
        <w:rPr>
          <w:b/>
          <w:i/>
          <w:color w:val="auto"/>
        </w:rPr>
        <w:t xml:space="preserve">protected area </w:t>
      </w:r>
      <w:r w:rsidRPr="00B46E05">
        <w:rPr>
          <w:b/>
          <w:i/>
          <w:color w:val="auto"/>
        </w:rPr>
        <w:t>buffer zones and corridors</w:t>
      </w:r>
      <w:r w:rsidRPr="00B46E05">
        <w:rPr>
          <w:color w:val="auto"/>
        </w:rPr>
        <w:t xml:space="preserve">. The Protected Area sub-sector has made substantial progress in achieving </w:t>
      </w:r>
      <w:r w:rsidR="00A34E60" w:rsidRPr="00B46E05">
        <w:rPr>
          <w:color w:val="auto"/>
        </w:rPr>
        <w:t>forest and wildlife</w:t>
      </w:r>
      <w:r w:rsidRPr="00B46E05">
        <w:rPr>
          <w:color w:val="auto"/>
        </w:rPr>
        <w:t xml:space="preserve"> conservation in Nepal. The first protected area was established in 1973, and since then the network has grown to cover 23% of Nepal’s total land area. Local communities have been linked to benefits from protected areas through the establishment and joint management of buffer zones. However, barriers to comprehensive protected area system management remain. The optimal national staff capacity for the Department of Protected Areas and Wildlife Conservation has been estimated to be 2000 staff, however, the Department is currently staffed at half that number</w:t>
      </w:r>
      <w:r w:rsidR="00542A1A" w:rsidRPr="00B46E05">
        <w:rPr>
          <w:color w:val="auto"/>
        </w:rPr>
        <w:t>.</w:t>
      </w:r>
      <w:r w:rsidRPr="00B46E05">
        <w:rPr>
          <w:color w:val="auto"/>
        </w:rPr>
        <w:t xml:space="preserve"> </w:t>
      </w:r>
      <w:r w:rsidR="00542A1A" w:rsidRPr="00B46E05">
        <w:rPr>
          <w:color w:val="auto"/>
        </w:rPr>
        <w:t>I</w:t>
      </w:r>
      <w:r w:rsidR="00A34E60" w:rsidRPr="00B46E05">
        <w:rPr>
          <w:color w:val="auto"/>
        </w:rPr>
        <w:t xml:space="preserve">llegal hunting, </w:t>
      </w:r>
      <w:r w:rsidRPr="00B46E05">
        <w:rPr>
          <w:color w:val="auto"/>
        </w:rPr>
        <w:t>trade of key species</w:t>
      </w:r>
      <w:r w:rsidR="00A34E60" w:rsidRPr="00B46E05">
        <w:rPr>
          <w:color w:val="auto"/>
        </w:rPr>
        <w:t>, and illegal selective logging</w:t>
      </w:r>
      <w:r w:rsidRPr="00B46E05">
        <w:rPr>
          <w:color w:val="auto"/>
        </w:rPr>
        <w:t xml:space="preserve"> still occurs</w:t>
      </w:r>
      <w:r w:rsidR="00542A1A" w:rsidRPr="00B46E05">
        <w:rPr>
          <w:color w:val="auto"/>
        </w:rPr>
        <w:t xml:space="preserve"> both within the core zones and buffer zones, as well as in corridors, and this reflects a </w:t>
      </w:r>
      <w:r w:rsidRPr="00B46E05">
        <w:rPr>
          <w:color w:val="auto"/>
        </w:rPr>
        <w:t>lack of full law enforcement capacity</w:t>
      </w:r>
      <w:r w:rsidR="00542A1A" w:rsidRPr="00B46E05">
        <w:rPr>
          <w:color w:val="auto"/>
        </w:rPr>
        <w:t>, lack of community implemented reporting to law enforcement, and an increasing demand for wildlife products in the region</w:t>
      </w:r>
      <w:r w:rsidRPr="00B46E05">
        <w:rPr>
          <w:color w:val="auto"/>
        </w:rPr>
        <w:t xml:space="preserve">. </w:t>
      </w:r>
      <w:r w:rsidR="00542A1A" w:rsidRPr="00B46E05">
        <w:rPr>
          <w:color w:val="auto"/>
        </w:rPr>
        <w:t>S</w:t>
      </w:r>
      <w:r w:rsidRPr="00B46E05">
        <w:rPr>
          <w:color w:val="auto"/>
        </w:rPr>
        <w:t>even habitat corridors</w:t>
      </w:r>
      <w:r w:rsidR="00A34E60" w:rsidRPr="00B46E05">
        <w:rPr>
          <w:color w:val="auto"/>
        </w:rPr>
        <w:t>, linking protected areas,</w:t>
      </w:r>
      <w:r w:rsidRPr="00B46E05">
        <w:rPr>
          <w:color w:val="auto"/>
        </w:rPr>
        <w:t xml:space="preserve"> h</w:t>
      </w:r>
      <w:r w:rsidR="00542A1A" w:rsidRPr="00B46E05">
        <w:rPr>
          <w:color w:val="auto"/>
        </w:rPr>
        <w:t xml:space="preserve">ave been identified for the TAL. </w:t>
      </w:r>
      <w:r w:rsidR="00A34E60" w:rsidRPr="00B46E05">
        <w:rPr>
          <w:color w:val="auto"/>
        </w:rPr>
        <w:t xml:space="preserve">Under the Forest Act 1993, The Ministry of Forest and Soil Conservation designated four of the seven corridors </w:t>
      </w:r>
      <w:r w:rsidR="00542A1A" w:rsidRPr="00B46E05">
        <w:rPr>
          <w:color w:val="auto"/>
        </w:rPr>
        <w:t>as Protection Forest</w:t>
      </w:r>
      <w:r w:rsidR="00A34E60" w:rsidRPr="00B46E05">
        <w:rPr>
          <w:color w:val="auto"/>
        </w:rPr>
        <w:t>,</w:t>
      </w:r>
      <w:r w:rsidR="00542A1A" w:rsidRPr="00B46E05">
        <w:rPr>
          <w:color w:val="auto"/>
        </w:rPr>
        <w:t xml:space="preserve"> du</w:t>
      </w:r>
      <w:r w:rsidR="004C76DE" w:rsidRPr="00B46E05">
        <w:rPr>
          <w:color w:val="auto"/>
        </w:rPr>
        <w:t xml:space="preserve">ring </w:t>
      </w:r>
      <w:r w:rsidR="00012014" w:rsidRPr="00B46E05">
        <w:rPr>
          <w:color w:val="auto"/>
        </w:rPr>
        <w:t>and</w:t>
      </w:r>
      <w:r w:rsidR="004C76DE" w:rsidRPr="00B46E05">
        <w:rPr>
          <w:color w:val="auto"/>
        </w:rPr>
        <w:t xml:space="preserve"> just after the UNDP-GEF </w:t>
      </w:r>
      <w:r w:rsidR="004C76DE" w:rsidRPr="00B46E05">
        <w:rPr>
          <w:i/>
          <w:color w:val="auto"/>
        </w:rPr>
        <w:t>Western Terai Landscape Conservation Project</w:t>
      </w:r>
      <w:r w:rsidR="00542A1A" w:rsidRPr="00B46E05">
        <w:rPr>
          <w:color w:val="auto"/>
        </w:rPr>
        <w:t xml:space="preserve"> </w:t>
      </w:r>
      <w:r w:rsidR="004C76DE" w:rsidRPr="00B46E05">
        <w:rPr>
          <w:color w:val="auto"/>
        </w:rPr>
        <w:t>(</w:t>
      </w:r>
      <w:r w:rsidR="00542A1A" w:rsidRPr="00B46E05">
        <w:rPr>
          <w:color w:val="auto"/>
        </w:rPr>
        <w:t>WTLC</w:t>
      </w:r>
      <w:r w:rsidR="004C76DE" w:rsidRPr="00B46E05">
        <w:rPr>
          <w:color w:val="auto"/>
        </w:rPr>
        <w:t>P)</w:t>
      </w:r>
      <w:r w:rsidR="00542A1A" w:rsidRPr="00B46E05">
        <w:rPr>
          <w:color w:val="auto"/>
        </w:rPr>
        <w:t xml:space="preserve">. </w:t>
      </w:r>
      <w:r w:rsidR="00A34E60" w:rsidRPr="00B46E05">
        <w:rPr>
          <w:color w:val="auto"/>
        </w:rPr>
        <w:t xml:space="preserve">Protection Forest provides a higher status of protection than community forest, collaborative or national forests. </w:t>
      </w:r>
      <w:r w:rsidR="00542A1A" w:rsidRPr="00B46E05">
        <w:rPr>
          <w:color w:val="auto"/>
        </w:rPr>
        <w:t>Three corridors</w:t>
      </w:r>
      <w:r w:rsidR="00A34E60" w:rsidRPr="00B46E05">
        <w:rPr>
          <w:color w:val="auto"/>
        </w:rPr>
        <w:t xml:space="preserve"> – Kamdi, Karnali and Brahmadev –</w:t>
      </w:r>
      <w:r w:rsidRPr="00B46E05">
        <w:rPr>
          <w:color w:val="auto"/>
        </w:rPr>
        <w:t xml:space="preserve"> </w:t>
      </w:r>
      <w:r w:rsidR="00A34E60" w:rsidRPr="00B46E05">
        <w:rPr>
          <w:color w:val="auto"/>
        </w:rPr>
        <w:t>have not yet received</w:t>
      </w:r>
      <w:r w:rsidRPr="00B46E05">
        <w:rPr>
          <w:color w:val="auto"/>
        </w:rPr>
        <w:t xml:space="preserve"> Protection Forest</w:t>
      </w:r>
      <w:r w:rsidR="00542A1A" w:rsidRPr="00B46E05">
        <w:rPr>
          <w:color w:val="auto"/>
        </w:rPr>
        <w:t xml:space="preserve"> </w:t>
      </w:r>
      <w:r w:rsidR="00A34E60" w:rsidRPr="00B46E05">
        <w:rPr>
          <w:color w:val="auto"/>
        </w:rPr>
        <w:t xml:space="preserve">status, </w:t>
      </w:r>
      <w:r w:rsidR="00542A1A" w:rsidRPr="00B46E05">
        <w:rPr>
          <w:color w:val="auto"/>
        </w:rPr>
        <w:t xml:space="preserve">due to </w:t>
      </w:r>
      <w:r w:rsidR="00CE77A8" w:rsidRPr="00B46E05">
        <w:rPr>
          <w:color w:val="auto"/>
        </w:rPr>
        <w:t>lack of resources</w:t>
      </w:r>
      <w:r w:rsidR="00A34E60" w:rsidRPr="00B46E05">
        <w:rPr>
          <w:color w:val="auto"/>
        </w:rPr>
        <w:t>, and are under varying management regimes.</w:t>
      </w:r>
      <w:r w:rsidR="00CE77A8" w:rsidRPr="00B46E05">
        <w:rPr>
          <w:color w:val="auto"/>
        </w:rPr>
        <w:t xml:space="preserve"> </w:t>
      </w:r>
      <w:r w:rsidR="00A34E60" w:rsidRPr="00B46E05">
        <w:rPr>
          <w:color w:val="auto"/>
        </w:rPr>
        <w:t>These</w:t>
      </w:r>
      <w:r w:rsidR="00CE77A8" w:rsidRPr="00B46E05">
        <w:rPr>
          <w:color w:val="auto"/>
        </w:rPr>
        <w:t xml:space="preserve"> three </w:t>
      </w:r>
      <w:r w:rsidRPr="00B46E05">
        <w:rPr>
          <w:color w:val="auto"/>
        </w:rPr>
        <w:t>corridors</w:t>
      </w:r>
      <w:r w:rsidR="00CE77A8" w:rsidRPr="00B46E05">
        <w:rPr>
          <w:color w:val="auto"/>
        </w:rPr>
        <w:t xml:space="preserve"> do not have</w:t>
      </w:r>
      <w:r w:rsidRPr="00B46E05">
        <w:rPr>
          <w:color w:val="auto"/>
        </w:rPr>
        <w:t xml:space="preserve"> </w:t>
      </w:r>
      <w:r w:rsidR="00A34E60" w:rsidRPr="00B46E05">
        <w:rPr>
          <w:color w:val="auto"/>
        </w:rPr>
        <w:t>Corridor M</w:t>
      </w:r>
      <w:r w:rsidRPr="00B46E05">
        <w:rPr>
          <w:color w:val="auto"/>
        </w:rPr>
        <w:t xml:space="preserve">anagement </w:t>
      </w:r>
      <w:r w:rsidR="00A34E60" w:rsidRPr="00B46E05">
        <w:rPr>
          <w:color w:val="auto"/>
        </w:rPr>
        <w:t>P</w:t>
      </w:r>
      <w:r w:rsidRPr="00B46E05">
        <w:rPr>
          <w:color w:val="auto"/>
        </w:rPr>
        <w:t>lans, dedicated staff, and allocated funding</w:t>
      </w:r>
      <w:r w:rsidR="00A34E60" w:rsidRPr="00B46E05">
        <w:rPr>
          <w:color w:val="auto"/>
        </w:rPr>
        <w:t xml:space="preserve"> that the four Protection Forest corridors have</w:t>
      </w:r>
      <w:r w:rsidRPr="00B46E05">
        <w:rPr>
          <w:color w:val="auto"/>
        </w:rPr>
        <w:t>.</w:t>
      </w:r>
      <w:r w:rsidR="00A34E60" w:rsidRPr="00B46E05">
        <w:rPr>
          <w:color w:val="auto"/>
        </w:rPr>
        <w:t xml:space="preserve"> An institutional mechanism has been recently established for Protection Forests – the Protection Forests Council, which has a role to support implementation and monitoring of Protection Forest Management Plans. Protection Forest Councils will be comprised of the Chief of the Sector Forest Office as Member Secretary, and members from the District Development </w:t>
      </w:r>
      <w:r w:rsidR="00475AFA" w:rsidRPr="00B46E05">
        <w:rPr>
          <w:color w:val="auto"/>
        </w:rPr>
        <w:t>Committee</w:t>
      </w:r>
      <w:r w:rsidR="00A34E60" w:rsidRPr="00B46E05">
        <w:rPr>
          <w:color w:val="auto"/>
        </w:rPr>
        <w:t xml:space="preserve">, FECOFUN, and Village Development </w:t>
      </w:r>
      <w:r w:rsidR="00475AFA" w:rsidRPr="00B46E05">
        <w:rPr>
          <w:color w:val="auto"/>
        </w:rPr>
        <w:t>Committees</w:t>
      </w:r>
      <w:r w:rsidR="00A34E60" w:rsidRPr="00B46E05">
        <w:rPr>
          <w:color w:val="auto"/>
        </w:rPr>
        <w:t>. However, the Council structure is a new and emerging institution, lacking an agreed physical location, governance arrangement or capacity to function.</w:t>
      </w:r>
      <w:r w:rsidRPr="00B46E05">
        <w:rPr>
          <w:color w:val="auto"/>
        </w:rPr>
        <w:t xml:space="preserve"> Management plans for buffer zones and corridors are key, as they define the regulation and enforcement of activities in these forests, and are crucial for conservation interventions. </w:t>
      </w:r>
      <w:r w:rsidR="005F1693" w:rsidRPr="00B46E05">
        <w:rPr>
          <w:color w:val="auto"/>
        </w:rPr>
        <w:t>A</w:t>
      </w:r>
      <w:r w:rsidRPr="00B46E05">
        <w:rPr>
          <w:color w:val="auto"/>
        </w:rPr>
        <w:t>cross the TAL</w:t>
      </w:r>
      <w:r w:rsidR="005F1693" w:rsidRPr="00B46E05">
        <w:rPr>
          <w:color w:val="auto"/>
        </w:rPr>
        <w:t>,</w:t>
      </w:r>
      <w:r w:rsidRPr="00B46E05">
        <w:rPr>
          <w:color w:val="auto"/>
        </w:rPr>
        <w:t xml:space="preserve"> </w:t>
      </w:r>
      <w:r w:rsidR="00C61735" w:rsidRPr="00B46E05">
        <w:rPr>
          <w:color w:val="auto"/>
        </w:rPr>
        <w:t>not all</w:t>
      </w:r>
      <w:r w:rsidRPr="00B46E05">
        <w:rPr>
          <w:color w:val="auto"/>
        </w:rPr>
        <w:t xml:space="preserve"> buffer zones and corridors </w:t>
      </w:r>
      <w:r w:rsidR="00C61735" w:rsidRPr="00B46E05">
        <w:rPr>
          <w:color w:val="auto"/>
        </w:rPr>
        <w:t>have up to date</w:t>
      </w:r>
      <w:r w:rsidRPr="00B46E05">
        <w:rPr>
          <w:color w:val="auto"/>
        </w:rPr>
        <w:t xml:space="preserve"> management plan</w:t>
      </w:r>
      <w:r w:rsidR="005F1693" w:rsidRPr="00B46E05">
        <w:rPr>
          <w:color w:val="auto"/>
        </w:rPr>
        <w:t>s</w:t>
      </w:r>
      <w:r w:rsidRPr="00B46E05">
        <w:rPr>
          <w:color w:val="auto"/>
        </w:rPr>
        <w:t xml:space="preserve">. </w:t>
      </w:r>
      <w:r w:rsidR="005F1693" w:rsidRPr="00B46E05">
        <w:rPr>
          <w:color w:val="auto"/>
        </w:rPr>
        <w:t xml:space="preserve">The </w:t>
      </w:r>
      <w:r w:rsidR="005F1693" w:rsidRPr="00B46E05">
        <w:rPr>
          <w:i/>
          <w:color w:val="auto"/>
        </w:rPr>
        <w:t xml:space="preserve">TAL Strategy and Action Plan 2015-2025 </w:t>
      </w:r>
      <w:r w:rsidR="005F1693" w:rsidRPr="00B46E05">
        <w:rPr>
          <w:color w:val="auto"/>
        </w:rPr>
        <w:t>recognizes, as a lesson from the first ten years of TAL conservation, that more investment and greater efforts at effective community engagement is required for corridors</w:t>
      </w:r>
      <w:r w:rsidR="00463E34" w:rsidRPr="00B46E05">
        <w:rPr>
          <w:color w:val="auto"/>
        </w:rPr>
        <w:t xml:space="preserve"> that are affected by encroachment, over-extraction of resources, and over-grazing of livestock. </w:t>
      </w:r>
    </w:p>
    <w:p w14:paraId="046AE7D5" w14:textId="77777777" w:rsidR="00953A41" w:rsidRPr="00B46E05" w:rsidRDefault="00953A41" w:rsidP="00953A41">
      <w:pPr>
        <w:pStyle w:val="GEFFieldtoFillout"/>
        <w:rPr>
          <w:color w:val="auto"/>
        </w:rPr>
      </w:pPr>
    </w:p>
    <w:p w14:paraId="144C7A7F" w14:textId="77777777" w:rsidR="00EE1C65" w:rsidRPr="00B46E05" w:rsidRDefault="00463E34">
      <w:pPr>
        <w:pStyle w:val="GEFFieldtoFillout"/>
        <w:rPr>
          <w:color w:val="auto"/>
        </w:rPr>
      </w:pPr>
      <w:r w:rsidRPr="00B46E05">
        <w:rPr>
          <w:b/>
          <w:i/>
          <w:color w:val="auto"/>
        </w:rPr>
        <w:t>Lack of options</w:t>
      </w:r>
      <w:r w:rsidR="00953A41" w:rsidRPr="00B46E05">
        <w:rPr>
          <w:b/>
          <w:i/>
          <w:color w:val="auto"/>
        </w:rPr>
        <w:t xml:space="preserve"> for </w:t>
      </w:r>
      <w:r w:rsidRPr="00B46E05">
        <w:rPr>
          <w:b/>
          <w:i/>
          <w:color w:val="auto"/>
        </w:rPr>
        <w:t xml:space="preserve">community-based sustainable forest and land </w:t>
      </w:r>
      <w:r w:rsidR="00953A41" w:rsidRPr="00B46E05">
        <w:rPr>
          <w:b/>
          <w:i/>
          <w:color w:val="auto"/>
        </w:rPr>
        <w:t>management in TAL</w:t>
      </w:r>
      <w:r w:rsidR="00953A41" w:rsidRPr="00B46E05">
        <w:rPr>
          <w:color w:val="auto"/>
        </w:rPr>
        <w:t xml:space="preserve">. </w:t>
      </w:r>
      <w:r w:rsidR="00A34E60" w:rsidRPr="00B46E05">
        <w:rPr>
          <w:color w:val="auto"/>
        </w:rPr>
        <w:t xml:space="preserve">Outside of the protected area core zones, a key contributor to forest conservation in Nepal is community based forest management through community forestry, leasehold forestry, and collaborative forestry, across 30% of the national forest lands. </w:t>
      </w:r>
      <w:r w:rsidR="00A34E60" w:rsidRPr="00B46E05">
        <w:rPr>
          <w:color w:val="auto"/>
          <w:shd w:val="clear" w:color="auto" w:fill="FFFFFF"/>
        </w:rPr>
        <w:t>Nepal has gained international reputation for its successful program on community forestry, which started in the wake of Himalayan crisis in the late 1960s. Over 17,000 Community Forest Groups are empowered to manage the small patches of forest in Nepal, totalling 1.7 million hectares.</w:t>
      </w:r>
      <w:r w:rsidR="00A34E60" w:rsidRPr="00B46E05">
        <w:rPr>
          <w:color w:val="auto"/>
        </w:rPr>
        <w:t xml:space="preserve"> However, the NBSAP (2014) identifies continuous loss and degradation of Terai forests due to inadequate attention to management of biodiversity in community forests. Further, the</w:t>
      </w:r>
      <w:r w:rsidR="00953A41" w:rsidRPr="00B46E05">
        <w:rPr>
          <w:color w:val="auto"/>
        </w:rPr>
        <w:t xml:space="preserve"> NBSAP (2014) notes that there has been poor linkage of community forestry with livelihoods, lack of participation from women and disadvantaged social groups, and lack of technical capacity for forest management. Lack of incentives for conservation of agrobiodiversity and weak cooperation among relevant agencies are gaps in achieving agrobiodiversity conservation. There is also a lack of incentives, for example through subsidies, for private landholders to sustainably manage and conserve their land. Overall, a heavy reliance on the forests and agriculture land in the buffer zones and corridors persists, as communities need wood for cooking stoves, land for subsistence agriculture, and forest and grassland areas for livestock grazing. </w:t>
      </w:r>
      <w:r w:rsidRPr="00B46E05">
        <w:rPr>
          <w:color w:val="auto"/>
        </w:rPr>
        <w:t xml:space="preserve">The </w:t>
      </w:r>
      <w:r w:rsidRPr="00B46E05">
        <w:rPr>
          <w:i/>
          <w:color w:val="auto"/>
        </w:rPr>
        <w:t xml:space="preserve">TAL Strategy and Action Plan 2015-2025 </w:t>
      </w:r>
      <w:r w:rsidRPr="00B46E05">
        <w:rPr>
          <w:color w:val="auto"/>
        </w:rPr>
        <w:t xml:space="preserve">states that a key lesson from the first phase of TAL conservation is that when local stakeholders, through community-based organizations, took the lead in planning and implementing activities, there was better ownership of programs, strengthened capacity of community organizations, and effective uptake of initiatives such as alternative energy to reduce firewood consumption. </w:t>
      </w:r>
    </w:p>
    <w:p w14:paraId="550422BE" w14:textId="77777777" w:rsidR="00C21FBA" w:rsidRPr="00B46E05" w:rsidRDefault="00C21FBA" w:rsidP="001B7192">
      <w:pPr>
        <w:pStyle w:val="GEFFieldtoFillout"/>
        <w:ind w:left="0"/>
        <w:rPr>
          <w:color w:val="auto"/>
        </w:rPr>
      </w:pPr>
    </w:p>
    <w:p w14:paraId="1AB5AD3D" w14:textId="77777777" w:rsidR="00953A41" w:rsidRPr="00B46E05" w:rsidRDefault="00953A41" w:rsidP="006E4514">
      <w:pPr>
        <w:pStyle w:val="GEFFieldtoFillout"/>
        <w:rPr>
          <w:rFonts w:ascii="Calibri Light" w:hAnsi="Calibri Light" w:cs="Arial"/>
          <w:color w:val="auto"/>
        </w:rPr>
      </w:pPr>
      <w:r w:rsidRPr="00B46E05">
        <w:rPr>
          <w:color w:val="auto"/>
        </w:rPr>
        <w:t xml:space="preserve">The recent devastating earthquake that occurred in April 2015 presents an additional layer of complexity for conservation in Nepal. While the earthquake did not directly impact the proposed project area or wildlife habitat in the Terai, it did disrupt the management and enforcement regime of national parks and wildlife reserves. The earthquake has also contributed to internal migration from the hills and mountains to resource rich lowland areas in TAL, leading to an increase in demand for natural resources, particularly forest products such as timber for rebuilding. This additional dependence on natural resources and forests in critical ecological areas and wildlife habitat is not well regulated, making this a key moment in time to secure, manage, and protect </w:t>
      </w:r>
      <w:r w:rsidR="004C76DE" w:rsidRPr="00B46E05">
        <w:rPr>
          <w:color w:val="auto"/>
        </w:rPr>
        <w:t xml:space="preserve">TAL’s </w:t>
      </w:r>
      <w:r w:rsidRPr="00B46E05">
        <w:rPr>
          <w:color w:val="auto"/>
        </w:rPr>
        <w:t xml:space="preserve">forests, corridors, and buffer zones to sustain wildlife populations and people’s livelihoods. </w:t>
      </w:r>
    </w:p>
    <w:p w14:paraId="46C3CB4F" w14:textId="77777777" w:rsidR="0061742D" w:rsidRPr="00B46E05" w:rsidRDefault="0061742D" w:rsidP="00953A41">
      <w:pPr>
        <w:pStyle w:val="GEFFieldtoFillout"/>
        <w:rPr>
          <w:color w:val="auto"/>
          <w:u w:val="single"/>
        </w:rPr>
      </w:pPr>
    </w:p>
    <w:p w14:paraId="605B80D8" w14:textId="77777777" w:rsidR="00953A41" w:rsidRPr="00B46E05" w:rsidRDefault="00953A41" w:rsidP="00953A41">
      <w:pPr>
        <w:pStyle w:val="GEFFieldtoFillout"/>
        <w:rPr>
          <w:color w:val="auto"/>
          <w:u w:val="single"/>
        </w:rPr>
      </w:pPr>
      <w:r w:rsidRPr="00B46E05">
        <w:rPr>
          <w:color w:val="auto"/>
          <w:u w:val="single"/>
        </w:rPr>
        <w:t>The baseline scenario or any associated baseline projects</w:t>
      </w:r>
    </w:p>
    <w:p w14:paraId="316AD4EE" w14:textId="77777777" w:rsidR="0014046C" w:rsidRPr="00B46E05" w:rsidRDefault="0014046C" w:rsidP="00CE77A8">
      <w:pPr>
        <w:pStyle w:val="GEFFieldtoFillout"/>
        <w:ind w:left="0"/>
        <w:rPr>
          <w:b/>
          <w:color w:val="auto"/>
        </w:rPr>
      </w:pPr>
    </w:p>
    <w:p w14:paraId="6A778EF7" w14:textId="77777777" w:rsidR="009E06F3" w:rsidRPr="00B46E05" w:rsidRDefault="00953A41" w:rsidP="009E06F3">
      <w:pPr>
        <w:pStyle w:val="GEFFieldtoFillout"/>
        <w:rPr>
          <w:color w:val="auto"/>
        </w:rPr>
      </w:pPr>
      <w:r w:rsidRPr="00B46E05">
        <w:rPr>
          <w:b/>
          <w:color w:val="auto"/>
        </w:rPr>
        <w:t xml:space="preserve">Landscape Approach for </w:t>
      </w:r>
      <w:r w:rsidR="001B7192" w:rsidRPr="00B46E05">
        <w:rPr>
          <w:b/>
          <w:color w:val="auto"/>
        </w:rPr>
        <w:t xml:space="preserve">integrated forest, wildlife and land </w:t>
      </w:r>
      <w:r w:rsidRPr="00B46E05">
        <w:rPr>
          <w:b/>
          <w:color w:val="auto"/>
        </w:rPr>
        <w:t>conservation:</w:t>
      </w:r>
      <w:r w:rsidRPr="00B46E05">
        <w:rPr>
          <w:color w:val="auto"/>
        </w:rPr>
        <w:t xml:space="preserve"> The Government of Nepal has demonstrated a commitment to the landscape approach to conservation planning and management. The GoN signed on to the landscape approach in 2000 under a Ministerial Decision. </w:t>
      </w:r>
      <w:r w:rsidR="00733168" w:rsidRPr="00B46E05">
        <w:rPr>
          <w:color w:val="auto"/>
        </w:rPr>
        <w:t>Three landscapes have been identified for Nepal and t</w:t>
      </w:r>
      <w:r w:rsidRPr="00B46E05">
        <w:rPr>
          <w:color w:val="auto"/>
        </w:rPr>
        <w:t xml:space="preserve">he transboundary Terai Arc Landscape (TAL) was declared a priority conservation landscape by the Government of Nepal in 2001. The first TAL Strategy covered the years 2004 to 2014 and achieved policy commitments for the landscape conservation approach, declaration of protection forest in some of the identified corridors, expansion and strengthening of the protected area network, and an increase in community awareness and capacity with institutional mechanisms. The </w:t>
      </w:r>
      <w:r w:rsidRPr="00B46E05">
        <w:rPr>
          <w:i/>
          <w:color w:val="auto"/>
        </w:rPr>
        <w:t>TAL Strategy and Action Plan 2015-2025</w:t>
      </w:r>
      <w:r w:rsidRPr="00B46E05">
        <w:rPr>
          <w:color w:val="auto"/>
        </w:rPr>
        <w:t xml:space="preserve"> was released in late 2015 by the Ministry of Forests and Soil Conservation, and includes an expansion of the northern TAL boundary to include the north-facing slopes of the Churia, adding an area of 1,511 km</w:t>
      </w:r>
      <w:r w:rsidRPr="00B46E05">
        <w:rPr>
          <w:color w:val="auto"/>
          <w:vertAlign w:val="superscript"/>
        </w:rPr>
        <w:t>2</w:t>
      </w:r>
      <w:r w:rsidRPr="00B46E05">
        <w:rPr>
          <w:color w:val="auto"/>
        </w:rPr>
        <w:t xml:space="preserve"> to TAL. TAL-Nepal covers 24,710 km</w:t>
      </w:r>
      <w:r w:rsidRPr="00B46E05">
        <w:rPr>
          <w:color w:val="auto"/>
          <w:vertAlign w:val="superscript"/>
        </w:rPr>
        <w:t>2</w:t>
      </w:r>
      <w:r w:rsidRPr="00B46E05">
        <w:rPr>
          <w:color w:val="auto"/>
        </w:rPr>
        <w:t xml:space="preserve"> across 18 districts. The TAL Strategy promotes a landscape level approach to conserve key species, sustain environmental flows, and maintain ecosystem services to support people and development in the Terai and Churia region. However, planning and management for conservation of landscapes in Nepal sits squarely with the environment ministries, and a gap remains in terms of cross-sectoral coordination to deal with issues of multiple and often conflicting land uses.</w:t>
      </w:r>
      <w:r w:rsidR="00F654A6" w:rsidRPr="00B46E05">
        <w:rPr>
          <w:color w:val="auto"/>
        </w:rPr>
        <w:t xml:space="preserve"> MoFSC has recognized this gap, and has proposed in their TAL Strategy and Action Plan 2015-2015 a number of mechanisms to improve coordination, from district to national level, and through this proposed project, MoFSC will implement these mechanisms. </w:t>
      </w:r>
    </w:p>
    <w:p w14:paraId="07B49823" w14:textId="77777777" w:rsidR="00CE77A8" w:rsidRPr="00B46E05" w:rsidRDefault="00CE77A8" w:rsidP="007E5837">
      <w:pPr>
        <w:pStyle w:val="GEFFieldtoFillout"/>
        <w:ind w:left="0"/>
        <w:rPr>
          <w:color w:val="auto"/>
        </w:rPr>
      </w:pPr>
    </w:p>
    <w:p w14:paraId="363D3A9A" w14:textId="77777777" w:rsidR="00CE77A8" w:rsidRPr="00B46E05" w:rsidRDefault="00CE77A8" w:rsidP="007E5837">
      <w:pPr>
        <w:pStyle w:val="GEFFieldtoFillout"/>
        <w:rPr>
          <w:b/>
          <w:color w:val="auto"/>
        </w:rPr>
      </w:pPr>
      <w:r w:rsidRPr="00B46E05">
        <w:rPr>
          <w:b/>
          <w:color w:val="auto"/>
        </w:rPr>
        <w:t xml:space="preserve">Cross-sectoral </w:t>
      </w:r>
      <w:r w:rsidR="001B7192" w:rsidRPr="00B46E05">
        <w:rPr>
          <w:b/>
          <w:color w:val="auto"/>
        </w:rPr>
        <w:t xml:space="preserve">and national to district </w:t>
      </w:r>
      <w:r w:rsidRPr="00B46E05">
        <w:rPr>
          <w:b/>
          <w:color w:val="auto"/>
        </w:rPr>
        <w:t xml:space="preserve">coordination for conservation. </w:t>
      </w:r>
      <w:r w:rsidRPr="00B46E05">
        <w:rPr>
          <w:color w:val="auto"/>
        </w:rPr>
        <w:t>A National Biodiversity Conservation Committee</w:t>
      </w:r>
      <w:r w:rsidR="00AA2993" w:rsidRPr="00B46E05">
        <w:rPr>
          <w:color w:val="auto"/>
        </w:rPr>
        <w:t xml:space="preserve"> (NBCC) was recently established, as the highest level coordination mechanism for landscape conservation in Nepal</w:t>
      </w:r>
      <w:r w:rsidR="00244E40" w:rsidRPr="00B46E05">
        <w:rPr>
          <w:color w:val="auto"/>
        </w:rPr>
        <w:t>. It is a 27-member body chaired by the Minister of Forests and Soil Conservation, with representation from a further seven Ministries as well as academics, private sector, and NGOs. The NBCC is mandated to oversee and provide policy directives at the landscape level</w:t>
      </w:r>
      <w:r w:rsidR="00AA2993" w:rsidRPr="00B46E05">
        <w:rPr>
          <w:color w:val="auto"/>
        </w:rPr>
        <w:t xml:space="preserve"> and </w:t>
      </w:r>
      <w:r w:rsidR="00244E40" w:rsidRPr="00B46E05">
        <w:rPr>
          <w:color w:val="auto"/>
        </w:rPr>
        <w:t>meets on a</w:t>
      </w:r>
      <w:r w:rsidR="00AA2993" w:rsidRPr="00B46E05">
        <w:rPr>
          <w:color w:val="auto"/>
        </w:rPr>
        <w:t>n as-needs basis</w:t>
      </w:r>
      <w:r w:rsidR="00063528" w:rsidRPr="00B46E05">
        <w:rPr>
          <w:color w:val="auto"/>
        </w:rPr>
        <w:t>, and has a number of sub-committees on key topics</w:t>
      </w:r>
      <w:r w:rsidR="00AA2993" w:rsidRPr="00B46E05">
        <w:rPr>
          <w:color w:val="auto"/>
        </w:rPr>
        <w:t>. W</w:t>
      </w:r>
      <w:r w:rsidR="00244E40" w:rsidRPr="00B46E05">
        <w:rPr>
          <w:color w:val="auto"/>
        </w:rPr>
        <w:t xml:space="preserve">ith </w:t>
      </w:r>
      <w:r w:rsidR="00AA2993" w:rsidRPr="00B46E05">
        <w:rPr>
          <w:color w:val="auto"/>
        </w:rPr>
        <w:t>such</w:t>
      </w:r>
      <w:r w:rsidR="00244E40" w:rsidRPr="00B46E05">
        <w:rPr>
          <w:color w:val="auto"/>
        </w:rPr>
        <w:t xml:space="preserve"> cross-sectoral convening power, </w:t>
      </w:r>
      <w:r w:rsidR="00AA2993" w:rsidRPr="00B46E05">
        <w:rPr>
          <w:color w:val="auto"/>
        </w:rPr>
        <w:t xml:space="preserve">the NBCC </w:t>
      </w:r>
      <w:r w:rsidR="00244E40" w:rsidRPr="00B46E05">
        <w:rPr>
          <w:color w:val="auto"/>
        </w:rPr>
        <w:t xml:space="preserve">could </w:t>
      </w:r>
      <w:r w:rsidR="00063528" w:rsidRPr="00B46E05">
        <w:rPr>
          <w:color w:val="auto"/>
        </w:rPr>
        <w:t>play</w:t>
      </w:r>
      <w:r w:rsidR="00244E40" w:rsidRPr="00B46E05">
        <w:rPr>
          <w:color w:val="auto"/>
        </w:rPr>
        <w:t xml:space="preserve"> a strong</w:t>
      </w:r>
      <w:r w:rsidR="00063528" w:rsidRPr="00B46E05">
        <w:rPr>
          <w:color w:val="auto"/>
        </w:rPr>
        <w:t>er</w:t>
      </w:r>
      <w:r w:rsidR="00244E40" w:rsidRPr="00B46E05">
        <w:rPr>
          <w:color w:val="auto"/>
        </w:rPr>
        <w:t xml:space="preserve"> role </w:t>
      </w:r>
      <w:r w:rsidR="00063528" w:rsidRPr="00B46E05">
        <w:rPr>
          <w:color w:val="auto"/>
        </w:rPr>
        <w:t>by</w:t>
      </w:r>
      <w:r w:rsidR="00244E40" w:rsidRPr="00B46E05">
        <w:rPr>
          <w:color w:val="auto"/>
        </w:rPr>
        <w:t xml:space="preserve"> initiating coordination and collaboration on high level issues</w:t>
      </w:r>
      <w:r w:rsidR="00AA2993" w:rsidRPr="00B46E05">
        <w:rPr>
          <w:color w:val="auto"/>
        </w:rPr>
        <w:t xml:space="preserve">. </w:t>
      </w:r>
      <w:r w:rsidR="00E1301E" w:rsidRPr="00B46E05">
        <w:rPr>
          <w:color w:val="auto"/>
        </w:rPr>
        <w:t xml:space="preserve">A Landscape </w:t>
      </w:r>
      <w:r w:rsidR="00063528" w:rsidRPr="00B46E05">
        <w:rPr>
          <w:color w:val="auto"/>
        </w:rPr>
        <w:t xml:space="preserve">Support Unit (LSU) exists under MoFSC, and leads the formulation of projects and programs for landscapes in Nepal. The LSU is responsible for information collection and maintenance of spatial data, including collection and collation of spatial data from other sectors in the landscapes. </w:t>
      </w:r>
      <w:r w:rsidRPr="00B46E05">
        <w:rPr>
          <w:color w:val="auto"/>
        </w:rPr>
        <w:t xml:space="preserve">A Terai Arc Landscape Working Group (TALWG) currently operates </w:t>
      </w:r>
      <w:r w:rsidR="007E5837" w:rsidRPr="00B46E05">
        <w:rPr>
          <w:color w:val="auto"/>
        </w:rPr>
        <w:t xml:space="preserve">under MoFSC </w:t>
      </w:r>
      <w:r w:rsidRPr="00B46E05">
        <w:rPr>
          <w:color w:val="auto"/>
        </w:rPr>
        <w:t>as a coordinati</w:t>
      </w:r>
      <w:r w:rsidR="007E5837" w:rsidRPr="00B46E05">
        <w:rPr>
          <w:color w:val="auto"/>
        </w:rPr>
        <w:t>on mechanism for DNPWC and DoF</w:t>
      </w:r>
      <w:r w:rsidRPr="00B46E05">
        <w:rPr>
          <w:color w:val="auto"/>
        </w:rPr>
        <w:t>. The TALWG meets regularly and convenes with key conservation NGOs, however, there is no multi-stakeholder or cross-sectoral coordination operating from TALWG or any other group in planning and management for this priority landscape</w:t>
      </w:r>
      <w:r w:rsidR="00E1301E" w:rsidRPr="00B46E05">
        <w:rPr>
          <w:color w:val="auto"/>
        </w:rPr>
        <w:t xml:space="preserve">, and it has been proposed to expand the TALWG to include </w:t>
      </w:r>
      <w:r w:rsidR="007E5837" w:rsidRPr="00B46E05">
        <w:rPr>
          <w:color w:val="auto"/>
        </w:rPr>
        <w:t xml:space="preserve">other </w:t>
      </w:r>
      <w:r w:rsidR="00E1301E" w:rsidRPr="00B46E05">
        <w:rPr>
          <w:color w:val="auto"/>
        </w:rPr>
        <w:t>government and non-government TAL partners and to increase coordination of projects implemented in TAL</w:t>
      </w:r>
      <w:r w:rsidRPr="00B46E05">
        <w:rPr>
          <w:color w:val="auto"/>
        </w:rPr>
        <w:t>. MoFSC has proposed roll out of the District Forest Sector Coordination Committee (DFSCC) mechanism that was pilot</w:t>
      </w:r>
      <w:r w:rsidR="00E1301E" w:rsidRPr="00B46E05">
        <w:rPr>
          <w:color w:val="auto"/>
        </w:rPr>
        <w:t>ed in the UNDP-GEF WTLC Project. The DFSCCs can be</w:t>
      </w:r>
      <w:r w:rsidR="007E5837" w:rsidRPr="00B46E05">
        <w:rPr>
          <w:color w:val="auto"/>
        </w:rPr>
        <w:t xml:space="preserve"> expanded to include multiple </w:t>
      </w:r>
      <w:r w:rsidR="00E1301E" w:rsidRPr="00B46E05">
        <w:rPr>
          <w:color w:val="auto"/>
        </w:rPr>
        <w:t>stakeholder</w:t>
      </w:r>
      <w:r w:rsidR="007E5837" w:rsidRPr="00B46E05">
        <w:rPr>
          <w:color w:val="auto"/>
        </w:rPr>
        <w:t>s</w:t>
      </w:r>
      <w:r w:rsidR="00E1301E" w:rsidRPr="00B46E05">
        <w:rPr>
          <w:color w:val="auto"/>
        </w:rPr>
        <w:t xml:space="preserve"> </w:t>
      </w:r>
      <w:r w:rsidRPr="00B46E05">
        <w:rPr>
          <w:color w:val="auto"/>
        </w:rPr>
        <w:t xml:space="preserve">to provide </w:t>
      </w:r>
      <w:r w:rsidR="00E1301E" w:rsidRPr="00B46E05">
        <w:rPr>
          <w:color w:val="auto"/>
        </w:rPr>
        <w:t xml:space="preserve">a forum for consultation and collaboration among organizations working in the landscape, to coordinate landscape planning, and facilitate inter-agency and stakeholder coordination. Proposed composition includes a Chair from the District Development Committee and members from national parks, Women’s Development Office, District Forest Office, District Agriculture Development Office, District Livestock Office, Land Reform Office, NGOs, Forest User Groups, and Industry. DFSCCs could operate </w:t>
      </w:r>
      <w:r w:rsidRPr="00B46E05">
        <w:rPr>
          <w:color w:val="auto"/>
        </w:rPr>
        <w:t xml:space="preserve">across TAL </w:t>
      </w:r>
      <w:r w:rsidR="00E1301E" w:rsidRPr="00B46E05">
        <w:rPr>
          <w:color w:val="auto"/>
        </w:rPr>
        <w:t>for integrated landscape planning at the district scale</w:t>
      </w:r>
      <w:r w:rsidRPr="00B46E05">
        <w:rPr>
          <w:color w:val="auto"/>
        </w:rPr>
        <w:t xml:space="preserve">. </w:t>
      </w:r>
      <w:r w:rsidR="007E5837" w:rsidRPr="00B46E05">
        <w:rPr>
          <w:color w:val="auto"/>
        </w:rPr>
        <w:t xml:space="preserve">The multiple levels of coordination bodies create a baseline for coordination for TAL that can be expanded upon to include broader inter-sectoral and stakeholder inclusion. </w:t>
      </w:r>
    </w:p>
    <w:p w14:paraId="65FDEF26" w14:textId="77777777" w:rsidR="00220380" w:rsidRPr="00B46E05" w:rsidRDefault="00220380" w:rsidP="00220380">
      <w:pPr>
        <w:pStyle w:val="GEFFieldtoFillout"/>
        <w:rPr>
          <w:b/>
          <w:color w:val="auto"/>
        </w:rPr>
      </w:pPr>
    </w:p>
    <w:p w14:paraId="59CC7067" w14:textId="77777777" w:rsidR="00592818" w:rsidRPr="00B46E05" w:rsidRDefault="00953A41" w:rsidP="00220380">
      <w:pPr>
        <w:pStyle w:val="GEFFieldtoFillout"/>
        <w:rPr>
          <w:rFonts w:cs="Arial"/>
          <w:color w:val="auto"/>
        </w:rPr>
      </w:pPr>
      <w:r w:rsidRPr="00B46E05">
        <w:rPr>
          <w:b/>
          <w:color w:val="auto"/>
        </w:rPr>
        <w:t>Protected Area, Buffer Zone, and Corridor Planning and Management:</w:t>
      </w:r>
      <w:r w:rsidRPr="00B46E05">
        <w:rPr>
          <w:color w:val="auto"/>
        </w:rPr>
        <w:t xml:space="preserve"> </w:t>
      </w:r>
      <w:r w:rsidR="00220380" w:rsidRPr="00B46E05">
        <w:rPr>
          <w:color w:val="auto"/>
        </w:rPr>
        <w:t>In Nepal, protected areas form the core habitat for wildlife populations</w:t>
      </w:r>
      <w:r w:rsidR="001B7192" w:rsidRPr="00B46E05">
        <w:rPr>
          <w:color w:val="auto"/>
        </w:rPr>
        <w:t>, and are the stronghold for forest protection</w:t>
      </w:r>
      <w:r w:rsidR="00220380" w:rsidRPr="00B46E05">
        <w:rPr>
          <w:color w:val="auto"/>
        </w:rPr>
        <w:t xml:space="preserve">. The </w:t>
      </w:r>
      <w:hyperlink r:id="rId15" w:tooltip="Government of Nepal" w:history="1">
        <w:r w:rsidR="00220380" w:rsidRPr="00B46E05">
          <w:rPr>
            <w:color w:val="auto"/>
          </w:rPr>
          <w:t>Government of Nepal</w:t>
        </w:r>
      </w:hyperlink>
      <w:r w:rsidR="00220380" w:rsidRPr="00B46E05">
        <w:rPr>
          <w:color w:val="auto"/>
        </w:rPr>
        <w:t xml:space="preserve"> has established a </w:t>
      </w:r>
      <w:r w:rsidR="00D76A06" w:rsidRPr="00B46E05">
        <w:rPr>
          <w:color w:val="auto"/>
        </w:rPr>
        <w:t xml:space="preserve">national </w:t>
      </w:r>
      <w:r w:rsidR="00220380" w:rsidRPr="00B46E05">
        <w:rPr>
          <w:color w:val="auto"/>
        </w:rPr>
        <w:t>network of 20 </w:t>
      </w:r>
      <w:hyperlink r:id="rId16" w:tooltip="Protected area" w:history="1">
        <w:r w:rsidR="00220380" w:rsidRPr="00B46E05">
          <w:rPr>
            <w:color w:val="auto"/>
          </w:rPr>
          <w:t>protected areas</w:t>
        </w:r>
      </w:hyperlink>
      <w:r w:rsidR="00220380" w:rsidRPr="00B46E05">
        <w:rPr>
          <w:color w:val="auto"/>
        </w:rPr>
        <w:t> since 1973, consisting of ten </w:t>
      </w:r>
      <w:hyperlink r:id="rId17" w:tooltip="National park" w:history="1">
        <w:r w:rsidR="00220380" w:rsidRPr="00B46E05">
          <w:rPr>
            <w:color w:val="auto"/>
          </w:rPr>
          <w:t>national parks</w:t>
        </w:r>
      </w:hyperlink>
      <w:r w:rsidR="00220380" w:rsidRPr="00B46E05">
        <w:rPr>
          <w:color w:val="auto"/>
        </w:rPr>
        <w:t>, three </w:t>
      </w:r>
      <w:hyperlink r:id="rId18" w:tooltip="Nature reserve" w:history="1">
        <w:r w:rsidR="00220380" w:rsidRPr="00B46E05">
          <w:rPr>
            <w:color w:val="auto"/>
          </w:rPr>
          <w:t>wildlife reserves</w:t>
        </w:r>
      </w:hyperlink>
      <w:r w:rsidR="00220380" w:rsidRPr="00B46E05">
        <w:rPr>
          <w:color w:val="auto"/>
        </w:rPr>
        <w:t>, six </w:t>
      </w:r>
      <w:hyperlink r:id="rId19" w:tooltip="Conservation area" w:history="1">
        <w:r w:rsidR="00220380" w:rsidRPr="00B46E05">
          <w:rPr>
            <w:color w:val="auto"/>
          </w:rPr>
          <w:t>conservation areas</w:t>
        </w:r>
      </w:hyperlink>
      <w:r w:rsidR="00220380" w:rsidRPr="00B46E05">
        <w:rPr>
          <w:color w:val="auto"/>
        </w:rPr>
        <w:t xml:space="preserve"> and a </w:t>
      </w:r>
      <w:hyperlink r:id="rId20" w:tooltip="Game reserve" w:history="1">
        <w:r w:rsidR="00220380" w:rsidRPr="00B46E05">
          <w:rPr>
            <w:color w:val="auto"/>
          </w:rPr>
          <w:t>hunting reserve</w:t>
        </w:r>
      </w:hyperlink>
      <w:r w:rsidR="00220380" w:rsidRPr="00B46E05">
        <w:rPr>
          <w:color w:val="auto"/>
        </w:rPr>
        <w:t xml:space="preserve">. The </w:t>
      </w:r>
      <w:r w:rsidR="00C65F5B" w:rsidRPr="00B46E05">
        <w:rPr>
          <w:color w:val="auto"/>
        </w:rPr>
        <w:t>Department of National Parks and Wildlife Conservation (DNPWC) in the Ministry of Forests and Soil Conservation manage the PA System out of Kathmandu</w:t>
      </w:r>
      <w:r w:rsidR="00220380" w:rsidRPr="00B46E05">
        <w:rPr>
          <w:rFonts w:cs="Arial"/>
          <w:color w:val="auto"/>
        </w:rPr>
        <w:t xml:space="preserve">; and protected areas are managed </w:t>
      </w:r>
      <w:r w:rsidR="00E14C86" w:rsidRPr="00B46E05">
        <w:rPr>
          <w:rFonts w:cs="Arial"/>
          <w:color w:val="auto"/>
        </w:rPr>
        <w:t>by</w:t>
      </w:r>
      <w:r w:rsidR="00220380" w:rsidRPr="00B46E05">
        <w:rPr>
          <w:rFonts w:cs="Arial"/>
          <w:color w:val="auto"/>
        </w:rPr>
        <w:t xml:space="preserve"> </w:t>
      </w:r>
      <w:r w:rsidR="00A97C91" w:rsidRPr="00B46E05">
        <w:rPr>
          <w:rFonts w:cs="Arial"/>
          <w:color w:val="auto"/>
        </w:rPr>
        <w:t xml:space="preserve">site-based headquarters staffed by </w:t>
      </w:r>
      <w:r w:rsidR="00220380" w:rsidRPr="00B46E05">
        <w:rPr>
          <w:rFonts w:cs="Arial"/>
          <w:color w:val="auto"/>
        </w:rPr>
        <w:t xml:space="preserve">federal </w:t>
      </w:r>
      <w:r w:rsidR="00A97C91" w:rsidRPr="00B46E05">
        <w:rPr>
          <w:rFonts w:cs="Arial"/>
          <w:color w:val="auto"/>
        </w:rPr>
        <w:t>government</w:t>
      </w:r>
      <w:r w:rsidR="00220380" w:rsidRPr="00B46E05">
        <w:rPr>
          <w:rFonts w:cs="Arial"/>
          <w:color w:val="auto"/>
        </w:rPr>
        <w:t>.</w:t>
      </w:r>
      <w:r w:rsidR="00A97C91" w:rsidRPr="00B46E05">
        <w:rPr>
          <w:rFonts w:cs="Arial"/>
          <w:color w:val="auto"/>
        </w:rPr>
        <w:t xml:space="preserve"> </w:t>
      </w:r>
      <w:r w:rsidR="00D01CE8" w:rsidRPr="00B46E05">
        <w:rPr>
          <w:color w:val="auto"/>
        </w:rPr>
        <w:t xml:space="preserve">All protected areas in TAL have up-to-date five-year management plans. </w:t>
      </w:r>
      <w:r w:rsidR="00A97C91" w:rsidRPr="00B46E05">
        <w:rPr>
          <w:color w:val="auto"/>
        </w:rPr>
        <w:t>DNPWC has a total annual budget of around USD $</w:t>
      </w:r>
      <w:r w:rsidR="00FF08B2" w:rsidRPr="00B46E05">
        <w:rPr>
          <w:color w:val="auto"/>
        </w:rPr>
        <w:t>6.</w:t>
      </w:r>
      <w:r w:rsidR="009F2753" w:rsidRPr="00B46E05">
        <w:rPr>
          <w:color w:val="auto"/>
        </w:rPr>
        <w:t>3</w:t>
      </w:r>
      <w:r w:rsidR="00A97C91" w:rsidRPr="00B46E05">
        <w:rPr>
          <w:color w:val="auto"/>
        </w:rPr>
        <w:t xml:space="preserve"> million (</w:t>
      </w:r>
      <w:r w:rsidR="00FF08B2" w:rsidRPr="00B46E05">
        <w:rPr>
          <w:color w:val="auto"/>
        </w:rPr>
        <w:t>for operations and salaries, DNPWC 2014/15 Annual Report</w:t>
      </w:r>
      <w:r w:rsidR="00A97C91" w:rsidRPr="00B46E05">
        <w:rPr>
          <w:color w:val="auto"/>
        </w:rPr>
        <w:t xml:space="preserve">). </w:t>
      </w:r>
      <w:r w:rsidR="00A97C91" w:rsidRPr="00B46E05">
        <w:rPr>
          <w:rFonts w:cs="Arial"/>
          <w:color w:val="auto"/>
        </w:rPr>
        <w:t xml:space="preserve">The investment to date in protected areas and buffer zones by the Government of Nepal, local communities, and international conservation partners is evident in the recent 63% increase in tiger population to 198 individuals from 2009-2013, and 21% increase in rhino population to 645 individuals between 2011-2015. Nepal also celebrated 365 days of zero poaching in May 2015, the third time this has been accomplished in the past five years. DNPWC is currently staffed with 1000 people. An additional 900 staff will be employed by DNPWC in the next two years, </w:t>
      </w:r>
      <w:r w:rsidR="00E14C86" w:rsidRPr="00B46E05">
        <w:rPr>
          <w:rFonts w:cs="Arial"/>
          <w:color w:val="auto"/>
        </w:rPr>
        <w:t>already</w:t>
      </w:r>
      <w:r w:rsidR="00A97C91" w:rsidRPr="00B46E05">
        <w:rPr>
          <w:rFonts w:cs="Arial"/>
          <w:color w:val="auto"/>
        </w:rPr>
        <w:t xml:space="preserve"> approved by </w:t>
      </w:r>
      <w:r w:rsidR="00E14C86" w:rsidRPr="00B46E05">
        <w:rPr>
          <w:rFonts w:cs="Arial"/>
          <w:color w:val="auto"/>
        </w:rPr>
        <w:t xml:space="preserve">the </w:t>
      </w:r>
      <w:r w:rsidR="00A97C91" w:rsidRPr="00B46E05">
        <w:rPr>
          <w:rFonts w:cs="Arial"/>
          <w:color w:val="auto"/>
        </w:rPr>
        <w:t>public service commission</w:t>
      </w:r>
      <w:r w:rsidR="003A0233" w:rsidRPr="00B46E05">
        <w:rPr>
          <w:rFonts w:cs="Arial"/>
          <w:color w:val="auto"/>
        </w:rPr>
        <w:t>, and will work as game scouts</w:t>
      </w:r>
      <w:r w:rsidR="00A97C91" w:rsidRPr="00B46E05">
        <w:rPr>
          <w:rFonts w:cs="Arial"/>
          <w:color w:val="auto"/>
        </w:rPr>
        <w:t xml:space="preserve">. This provides a strong baseline of government staff during the project period, however, there will be a need for training. </w:t>
      </w:r>
      <w:r w:rsidR="00592818" w:rsidRPr="00B46E05">
        <w:rPr>
          <w:rFonts w:cs="Arial"/>
          <w:color w:val="auto"/>
        </w:rPr>
        <w:t>Buffer zones of forest and mixed use are designated around protected areas and are managed by the Department of Forests (DoF, under MoFSC) and also by community-forest user groups (CFUG), facilitated by staff from District Forest Offices (under the DoF line). The Department of Forests has an approximate annual budget of USD $7.2 million (</w:t>
      </w:r>
      <w:r w:rsidR="00592818" w:rsidRPr="00B46E05">
        <w:rPr>
          <w:color w:val="auto"/>
        </w:rPr>
        <w:t>for operations and salaries, DoF 2014/15 Annual Progress Report</w:t>
      </w:r>
      <w:r w:rsidR="00592818" w:rsidRPr="00B46E05">
        <w:rPr>
          <w:rFonts w:cs="Arial"/>
          <w:color w:val="auto"/>
        </w:rPr>
        <w:t>) to fund planning and management of national forests outside of the protected areas.</w:t>
      </w:r>
    </w:p>
    <w:p w14:paraId="1300F2F7" w14:textId="77777777" w:rsidR="00592818" w:rsidRPr="00B46E05" w:rsidRDefault="00592818" w:rsidP="00220380">
      <w:pPr>
        <w:pStyle w:val="GEFFieldtoFillout"/>
        <w:rPr>
          <w:color w:val="auto"/>
        </w:rPr>
      </w:pPr>
    </w:p>
    <w:p w14:paraId="2675B583" w14:textId="77777777" w:rsidR="00A97C91" w:rsidRPr="00B46E05" w:rsidRDefault="00692C8B" w:rsidP="00220380">
      <w:pPr>
        <w:pStyle w:val="GEFFieldtoFillout"/>
        <w:rPr>
          <w:rFonts w:cs="Arial"/>
          <w:color w:val="auto"/>
        </w:rPr>
      </w:pPr>
      <w:r w:rsidRPr="00B46E05">
        <w:rPr>
          <w:color w:val="auto"/>
        </w:rPr>
        <w:t xml:space="preserve">There is a strong baseline for protected area management in TAL. DNPWC has a total annual budget of around US$3.8 million per year for the management of the six protected areas in TAL. </w:t>
      </w:r>
      <w:r w:rsidR="00E14C86" w:rsidRPr="00B46E05">
        <w:rPr>
          <w:color w:val="auto"/>
        </w:rPr>
        <w:t>The</w:t>
      </w:r>
      <w:r w:rsidRPr="00B46E05">
        <w:rPr>
          <w:color w:val="auto"/>
        </w:rPr>
        <w:t xml:space="preserve"> government expenditure, along with donor funding, will implement </w:t>
      </w:r>
      <w:r w:rsidR="00F3535D" w:rsidRPr="00B46E05">
        <w:rPr>
          <w:color w:val="auto"/>
        </w:rPr>
        <w:t xml:space="preserve">in the protected areas </w:t>
      </w:r>
      <w:r w:rsidRPr="00B46E05">
        <w:rPr>
          <w:color w:val="auto"/>
        </w:rPr>
        <w:t>tiger conservation, comprehensive roll out of SMART, law enforcement by the army, tiger and rhino monitoring, rhino conservation and translocations during the proposed project period.</w:t>
      </w:r>
      <w:r w:rsidR="00325A32" w:rsidRPr="00B46E05">
        <w:rPr>
          <w:color w:val="auto"/>
        </w:rPr>
        <w:t xml:space="preserve"> </w:t>
      </w:r>
      <w:r w:rsidR="00D01CE8" w:rsidRPr="00B46E05">
        <w:rPr>
          <w:color w:val="auto"/>
        </w:rPr>
        <w:t xml:space="preserve">Leonardo DiCaprio Foundation (LDF) funding, tentative through to 2019, </w:t>
      </w:r>
      <w:r w:rsidR="00592818" w:rsidRPr="00B46E05">
        <w:rPr>
          <w:color w:val="auto"/>
        </w:rPr>
        <w:t>will improve</w:t>
      </w:r>
      <w:r w:rsidR="00D01CE8" w:rsidRPr="00B46E05">
        <w:rPr>
          <w:color w:val="auto"/>
        </w:rPr>
        <w:t xml:space="preserve"> protected area infrastructure in key tiger habitat. IUCN/</w:t>
      </w:r>
      <w:r w:rsidR="00325A32" w:rsidRPr="00B46E05">
        <w:rPr>
          <w:color w:val="auto"/>
        </w:rPr>
        <w:t>KfW</w:t>
      </w:r>
      <w:r w:rsidR="00D01CE8" w:rsidRPr="00B46E05">
        <w:rPr>
          <w:color w:val="auto"/>
        </w:rPr>
        <w:t xml:space="preserve"> funding for the </w:t>
      </w:r>
      <w:r w:rsidR="00D01CE8" w:rsidRPr="00B46E05">
        <w:rPr>
          <w:i/>
          <w:color w:val="auto"/>
        </w:rPr>
        <w:t xml:space="preserve">Integrated Tiger Habitat Conservation Program </w:t>
      </w:r>
      <w:r w:rsidR="00D01CE8" w:rsidRPr="00B46E05">
        <w:rPr>
          <w:color w:val="auto"/>
        </w:rPr>
        <w:t xml:space="preserve">(ITHCP), for 2016 to end of 2018, will focus on doubling the tiger numbers in two population recovery sites (Tx2 sites), including one in India and Parsa Wildlife Reserve in Nepal. </w:t>
      </w:r>
      <w:r w:rsidR="00592818" w:rsidRPr="00B46E05">
        <w:rPr>
          <w:color w:val="auto"/>
        </w:rPr>
        <w:t xml:space="preserve">ITHCP </w:t>
      </w:r>
      <w:r w:rsidR="00D01CE8" w:rsidRPr="00B46E05">
        <w:rPr>
          <w:color w:val="auto"/>
        </w:rPr>
        <w:t xml:space="preserve">will be implemented in eastern TAL by DNPWC, DoF, National Trust for Nature Conservation (NTNC), and WWF Nepal. </w:t>
      </w:r>
    </w:p>
    <w:p w14:paraId="0CC13CE2" w14:textId="77777777" w:rsidR="00A97C91" w:rsidRPr="00B46E05" w:rsidRDefault="00A97C91" w:rsidP="00220380">
      <w:pPr>
        <w:pStyle w:val="GEFFieldtoFillout"/>
        <w:rPr>
          <w:rFonts w:cs="Arial"/>
          <w:color w:val="auto"/>
        </w:rPr>
      </w:pPr>
    </w:p>
    <w:p w14:paraId="6C4958DB" w14:textId="77777777" w:rsidR="0014046C" w:rsidRPr="00B46E05" w:rsidRDefault="00692C8B" w:rsidP="0014046C">
      <w:pPr>
        <w:pStyle w:val="GEFFieldtoFillout"/>
        <w:rPr>
          <w:rFonts w:cs="Arial"/>
          <w:color w:val="auto"/>
        </w:rPr>
      </w:pPr>
      <w:r w:rsidRPr="00B46E05">
        <w:rPr>
          <w:color w:val="auto"/>
        </w:rPr>
        <w:t xml:space="preserve">The baseline for buffer zone planning and management in the TAL is less substantial than the investment in protected areas, but is still significant. The buffer zone communities receive between 30% and 50% of the revenue generated by the six protected areas, providing a source of sustainable finance for community development and conservation initiatives. </w:t>
      </w:r>
      <w:r w:rsidR="00B54F54" w:rsidRPr="00B46E05">
        <w:rPr>
          <w:color w:val="auto"/>
        </w:rPr>
        <w:t xml:space="preserve">The Hariyo Ban Phase II (2017-2021) project (funded by USAID) </w:t>
      </w:r>
      <w:r w:rsidR="00992C08" w:rsidRPr="00B46E05">
        <w:rPr>
          <w:color w:val="auto"/>
        </w:rPr>
        <w:t>will contribute</w:t>
      </w:r>
      <w:r w:rsidR="00B54F54" w:rsidRPr="00B46E05">
        <w:rPr>
          <w:color w:val="auto"/>
        </w:rPr>
        <w:t xml:space="preserve"> to community and ecological climate resilience in community forest throughout TAL and Chit</w:t>
      </w:r>
      <w:r w:rsidR="00992C08" w:rsidRPr="00B46E05">
        <w:rPr>
          <w:color w:val="auto"/>
        </w:rPr>
        <w:t xml:space="preserve">wan-Annapurna Landscape (CHAL) during the project period. </w:t>
      </w:r>
    </w:p>
    <w:p w14:paraId="54E2B096" w14:textId="77777777" w:rsidR="00F3535D" w:rsidRPr="00B46E05" w:rsidRDefault="00F3535D" w:rsidP="00692C8B">
      <w:pPr>
        <w:pStyle w:val="GEFFieldtoFillout"/>
        <w:rPr>
          <w:color w:val="auto"/>
        </w:rPr>
      </w:pPr>
    </w:p>
    <w:p w14:paraId="179D3B0B" w14:textId="7AF07E7F" w:rsidR="006F4BCA" w:rsidRPr="00B46E05" w:rsidRDefault="00F3535D" w:rsidP="006F4BCA">
      <w:pPr>
        <w:pStyle w:val="GEFFieldtoFillout"/>
        <w:rPr>
          <w:rFonts w:cs="Arial"/>
          <w:color w:val="auto"/>
        </w:rPr>
      </w:pPr>
      <w:r w:rsidRPr="00B46E05">
        <w:rPr>
          <w:color w:val="auto"/>
        </w:rPr>
        <w:t>Unique to the TAL in Nepal, there are s</w:t>
      </w:r>
      <w:r w:rsidR="00692C8B" w:rsidRPr="00B46E05">
        <w:rPr>
          <w:color w:val="auto"/>
        </w:rPr>
        <w:t xml:space="preserve">even habitat corridors </w:t>
      </w:r>
      <w:r w:rsidRPr="00B46E05">
        <w:rPr>
          <w:color w:val="auto"/>
        </w:rPr>
        <w:t xml:space="preserve">identified. </w:t>
      </w:r>
      <w:r w:rsidR="00692C8B" w:rsidRPr="00B46E05">
        <w:rPr>
          <w:color w:val="auto"/>
        </w:rPr>
        <w:t xml:space="preserve">Four of these corridors </w:t>
      </w:r>
      <w:r w:rsidRPr="00B46E05">
        <w:rPr>
          <w:color w:val="auto"/>
        </w:rPr>
        <w:t>were</w:t>
      </w:r>
      <w:r w:rsidR="00692C8B" w:rsidRPr="00B46E05">
        <w:rPr>
          <w:color w:val="auto"/>
        </w:rPr>
        <w:t xml:space="preserve"> designated as Protection Forest </w:t>
      </w:r>
      <w:r w:rsidRPr="00B46E05">
        <w:rPr>
          <w:color w:val="auto"/>
        </w:rPr>
        <w:t>during and after the UNDP-GEF WTLCP, are managed by Protection Forest Officers under DoF, and</w:t>
      </w:r>
      <w:r w:rsidR="00692C8B" w:rsidRPr="00B46E05">
        <w:rPr>
          <w:color w:val="auto"/>
        </w:rPr>
        <w:t xml:space="preserve"> have Management Plans as defined by the </w:t>
      </w:r>
      <w:r w:rsidRPr="00B46E05">
        <w:rPr>
          <w:color w:val="auto"/>
        </w:rPr>
        <w:t>Protection Forest G</w:t>
      </w:r>
      <w:r w:rsidR="00692C8B" w:rsidRPr="00B46E05">
        <w:rPr>
          <w:color w:val="auto"/>
        </w:rPr>
        <w:t>uidelines established in 2010. The dedicated annual budg</w:t>
      </w:r>
      <w:r w:rsidR="00692C8B" w:rsidRPr="00B46E05">
        <w:rPr>
          <w:rFonts w:cs="Arial"/>
          <w:color w:val="auto"/>
        </w:rPr>
        <w:t>et amounts to USD $75,000 per Protection Forest.</w:t>
      </w:r>
      <w:r w:rsidR="009A7F09" w:rsidRPr="00B46E05">
        <w:rPr>
          <w:color w:val="auto"/>
        </w:rPr>
        <w:t>.</w:t>
      </w:r>
      <w:r w:rsidR="009A7F09" w:rsidRPr="00B46E05">
        <w:rPr>
          <w:rFonts w:cs="Arial"/>
          <w:color w:val="auto"/>
        </w:rPr>
        <w:t xml:space="preserve"> </w:t>
      </w:r>
      <w:r w:rsidR="00BE70D7" w:rsidRPr="00B46E05">
        <w:rPr>
          <w:rFonts w:cs="Arial"/>
          <w:color w:val="auto"/>
        </w:rPr>
        <w:t xml:space="preserve">Three corridors </w:t>
      </w:r>
      <w:r w:rsidR="009A7F09" w:rsidRPr="00B46E05">
        <w:rPr>
          <w:rFonts w:cs="Arial"/>
          <w:color w:val="auto"/>
        </w:rPr>
        <w:t xml:space="preserve">- Bramadav, Karnali and Kamdi  - </w:t>
      </w:r>
      <w:r w:rsidR="00BE70D7" w:rsidRPr="00B46E05">
        <w:rPr>
          <w:rFonts w:cs="Arial"/>
          <w:color w:val="auto"/>
        </w:rPr>
        <w:t>have been identified in the TAL Strategy as critical corridors, but have not yet received Protection Forest status, as this requires a process of surveys, justification of biodiversity values</w:t>
      </w:r>
      <w:r w:rsidRPr="00B46E05">
        <w:rPr>
          <w:rFonts w:cs="Arial"/>
          <w:color w:val="auto"/>
        </w:rPr>
        <w:t xml:space="preserve"> per the Protection Forest Guidelines</w:t>
      </w:r>
      <w:r w:rsidR="00BE70D7" w:rsidRPr="00B46E05">
        <w:rPr>
          <w:rFonts w:cs="Arial"/>
          <w:color w:val="auto"/>
        </w:rPr>
        <w:t xml:space="preserve">, stakeholder agreement, and a </w:t>
      </w:r>
      <w:r w:rsidRPr="00B46E05">
        <w:rPr>
          <w:rFonts w:cs="Arial"/>
          <w:color w:val="auto"/>
        </w:rPr>
        <w:t>administrative</w:t>
      </w:r>
      <w:r w:rsidR="00BE70D7" w:rsidRPr="00B46E05">
        <w:rPr>
          <w:rFonts w:cs="Arial"/>
          <w:color w:val="auto"/>
        </w:rPr>
        <w:t xml:space="preserve"> process of proposing and adopting protection forest status</w:t>
      </w:r>
      <w:r w:rsidRPr="00B46E05">
        <w:rPr>
          <w:rFonts w:cs="Arial"/>
          <w:color w:val="auto"/>
        </w:rPr>
        <w:t>. T</w:t>
      </w:r>
      <w:r w:rsidR="00BE70D7" w:rsidRPr="00B46E05">
        <w:rPr>
          <w:rFonts w:cs="Arial"/>
          <w:color w:val="auto"/>
        </w:rPr>
        <w:t>o date there has not been resources available within MoFSC to undertake this multi-step process</w:t>
      </w:r>
      <w:r w:rsidRPr="00B46E05">
        <w:rPr>
          <w:rFonts w:cs="Arial"/>
          <w:color w:val="auto"/>
        </w:rPr>
        <w:t xml:space="preserve"> for Bramadav, Karnali and Kamdi corridors in western TAL</w:t>
      </w:r>
      <w:r w:rsidR="00BE70D7" w:rsidRPr="00B46E05">
        <w:rPr>
          <w:rFonts w:cs="Arial"/>
          <w:color w:val="auto"/>
        </w:rPr>
        <w:t>.</w:t>
      </w:r>
      <w:r w:rsidR="009A7F09" w:rsidRPr="00B46E05">
        <w:rPr>
          <w:rFonts w:cs="Arial"/>
          <w:color w:val="auto"/>
        </w:rPr>
        <w:t xml:space="preserve"> The MoFSC recently established</w:t>
      </w:r>
      <w:r w:rsidR="00012014" w:rsidRPr="00B46E05">
        <w:rPr>
          <w:rFonts w:cs="Arial"/>
          <w:color w:val="auto"/>
        </w:rPr>
        <w:t xml:space="preserve"> the</w:t>
      </w:r>
      <w:r w:rsidR="009A7F09" w:rsidRPr="00B46E05">
        <w:rPr>
          <w:rFonts w:cs="Arial"/>
          <w:color w:val="auto"/>
        </w:rPr>
        <w:t xml:space="preserve"> ‘</w:t>
      </w:r>
      <w:r w:rsidR="009A7F09" w:rsidRPr="00B46E05">
        <w:rPr>
          <w:color w:val="auto"/>
        </w:rPr>
        <w:t xml:space="preserve">Protection Forest Council’ as an institutional mechanism to support implementation and monitoring of Protection </w:t>
      </w:r>
      <w:r w:rsidR="00012014" w:rsidRPr="00B46E05">
        <w:rPr>
          <w:color w:val="auto"/>
        </w:rPr>
        <w:t>Forest Management Plans. S</w:t>
      </w:r>
      <w:r w:rsidR="009A7F09" w:rsidRPr="00B46E05">
        <w:rPr>
          <w:color w:val="auto"/>
        </w:rPr>
        <w:t>uch Councils are yet to be set up in a functional way at the sub-landscape level</w:t>
      </w:r>
      <w:r w:rsidR="00814FD4" w:rsidRPr="00B46E05">
        <w:rPr>
          <w:color w:val="auto"/>
        </w:rPr>
        <w:t>.</w:t>
      </w:r>
    </w:p>
    <w:p w14:paraId="05EED297" w14:textId="77777777" w:rsidR="006F4BCA" w:rsidRPr="00B46E05" w:rsidRDefault="006F4BCA" w:rsidP="006F4BCA">
      <w:pPr>
        <w:pStyle w:val="GEFFieldtoFillout"/>
        <w:rPr>
          <w:rFonts w:cs="Arial"/>
          <w:color w:val="auto"/>
        </w:rPr>
      </w:pPr>
    </w:p>
    <w:p w14:paraId="3611AA2C" w14:textId="77777777" w:rsidR="006F4BCA" w:rsidRPr="00B46E05" w:rsidRDefault="00814FD4" w:rsidP="00207372">
      <w:pPr>
        <w:pStyle w:val="GEFFieldtoFillout"/>
        <w:rPr>
          <w:color w:val="auto"/>
        </w:rPr>
      </w:pPr>
      <w:r w:rsidRPr="00B46E05">
        <w:rPr>
          <w:b/>
          <w:color w:val="auto"/>
        </w:rPr>
        <w:t>Community-b</w:t>
      </w:r>
      <w:r w:rsidR="00953A41" w:rsidRPr="00B46E05">
        <w:rPr>
          <w:b/>
          <w:color w:val="auto"/>
        </w:rPr>
        <w:t xml:space="preserve">ased </w:t>
      </w:r>
      <w:r w:rsidRPr="00B46E05">
        <w:rPr>
          <w:b/>
          <w:color w:val="auto"/>
        </w:rPr>
        <w:t>forest, wildlife, and land</w:t>
      </w:r>
      <w:r w:rsidR="00953A41" w:rsidRPr="00B46E05">
        <w:rPr>
          <w:b/>
          <w:color w:val="auto"/>
        </w:rPr>
        <w:t xml:space="preserve"> management in the landscape:</w:t>
      </w:r>
      <w:r w:rsidR="00953A41" w:rsidRPr="00B46E05">
        <w:rPr>
          <w:color w:val="auto"/>
        </w:rPr>
        <w:t xml:space="preserve"> </w:t>
      </w:r>
      <w:r w:rsidR="00D46231" w:rsidRPr="00B46E05">
        <w:rPr>
          <w:color w:val="auto"/>
        </w:rPr>
        <w:t xml:space="preserve">A number of projects in the TAL have developed a baseline of </w:t>
      </w:r>
      <w:r w:rsidRPr="00B46E05">
        <w:rPr>
          <w:color w:val="auto"/>
        </w:rPr>
        <w:t>natural resource management</w:t>
      </w:r>
      <w:r w:rsidR="00D46231" w:rsidRPr="00B46E05">
        <w:rPr>
          <w:color w:val="auto"/>
        </w:rPr>
        <w:t xml:space="preserve"> implemented through communities and community managed forest </w:t>
      </w:r>
      <w:r w:rsidR="00C65F5B" w:rsidRPr="00B46E05">
        <w:rPr>
          <w:color w:val="auto"/>
        </w:rPr>
        <w:t>areas that</w:t>
      </w:r>
      <w:r w:rsidR="00D46231" w:rsidRPr="00B46E05">
        <w:rPr>
          <w:color w:val="auto"/>
        </w:rPr>
        <w:t xml:space="preserve"> are supported by district forest offices. </w:t>
      </w:r>
      <w:r w:rsidR="00992C08" w:rsidRPr="00B46E05">
        <w:rPr>
          <w:color w:val="auto"/>
        </w:rPr>
        <w:t>The buffer zones and the s</w:t>
      </w:r>
      <w:r w:rsidR="00D46231" w:rsidRPr="00B46E05">
        <w:rPr>
          <w:color w:val="auto"/>
        </w:rPr>
        <w:t>even critical corridors identified in TAL consist of clust</w:t>
      </w:r>
      <w:r w:rsidR="00C35C49" w:rsidRPr="00B46E05">
        <w:rPr>
          <w:color w:val="auto"/>
        </w:rPr>
        <w:t xml:space="preserve">er of community forests (CFs). </w:t>
      </w:r>
      <w:r w:rsidR="006F4BCA" w:rsidRPr="00B46E05">
        <w:rPr>
          <w:color w:val="auto"/>
        </w:rPr>
        <w:t>Community forests in buffer zones are organized within a Buffer Zone Management Council (BZMC) for each protected area. Each BZMC is made up of 21 Buffer</w:t>
      </w:r>
      <w:r w:rsidR="00207372" w:rsidRPr="00B46E05">
        <w:rPr>
          <w:color w:val="auto"/>
        </w:rPr>
        <w:t xml:space="preserve"> Zone User Committees (BZUCs). The</w:t>
      </w:r>
      <w:r w:rsidR="00F90D04" w:rsidRPr="00B46E05">
        <w:rPr>
          <w:color w:val="auto"/>
        </w:rPr>
        <w:t xml:space="preserve"> BZUC</w:t>
      </w:r>
      <w:r w:rsidR="006F4BCA" w:rsidRPr="00B46E05">
        <w:rPr>
          <w:color w:val="auto"/>
        </w:rPr>
        <w:t xml:space="preserve"> is represented by individual households residing in</w:t>
      </w:r>
      <w:r w:rsidR="00207372" w:rsidRPr="00B46E05">
        <w:rPr>
          <w:color w:val="auto"/>
        </w:rPr>
        <w:t>side the buffer zone. Each BZUC</w:t>
      </w:r>
      <w:r w:rsidR="006F4BCA" w:rsidRPr="00B46E05">
        <w:rPr>
          <w:color w:val="auto"/>
        </w:rPr>
        <w:t xml:space="preserve"> is made up of several sub-groups, </w:t>
      </w:r>
      <w:r w:rsidR="00207372" w:rsidRPr="00B46E05">
        <w:rPr>
          <w:color w:val="auto"/>
        </w:rPr>
        <w:t xml:space="preserve">the most important </w:t>
      </w:r>
      <w:r w:rsidR="00F90D04" w:rsidRPr="00B46E05">
        <w:rPr>
          <w:color w:val="auto"/>
        </w:rPr>
        <w:t xml:space="preserve">for </w:t>
      </w:r>
      <w:r w:rsidR="00207372" w:rsidRPr="00B46E05">
        <w:rPr>
          <w:color w:val="auto"/>
        </w:rPr>
        <w:t xml:space="preserve">natural resource management being the </w:t>
      </w:r>
      <w:r w:rsidR="00F90D04" w:rsidRPr="00B46E05">
        <w:rPr>
          <w:color w:val="auto"/>
        </w:rPr>
        <w:t>buffer zone community forest user group (BZCFUG</w:t>
      </w:r>
      <w:r w:rsidR="006F4BCA" w:rsidRPr="00B46E05">
        <w:rPr>
          <w:color w:val="auto"/>
        </w:rPr>
        <w:t xml:space="preserve">) and </w:t>
      </w:r>
      <w:r w:rsidR="00F90D04" w:rsidRPr="00B46E05">
        <w:rPr>
          <w:color w:val="auto"/>
        </w:rPr>
        <w:t xml:space="preserve">the </w:t>
      </w:r>
      <w:r w:rsidR="006F4BCA" w:rsidRPr="00B46E05">
        <w:rPr>
          <w:color w:val="auto"/>
        </w:rPr>
        <w:t xml:space="preserve">Community Based Anti-Poaching Unit (CBAPU). </w:t>
      </w:r>
      <w:r w:rsidR="00F90D04" w:rsidRPr="00B46E05">
        <w:rPr>
          <w:color w:val="auto"/>
        </w:rPr>
        <w:t xml:space="preserve">Buffer zone management councils and user </w:t>
      </w:r>
      <w:r w:rsidR="00D64685" w:rsidRPr="00B46E05">
        <w:rPr>
          <w:color w:val="auto"/>
        </w:rPr>
        <w:t>committees</w:t>
      </w:r>
      <w:r w:rsidR="006F4BCA" w:rsidRPr="00B46E05">
        <w:rPr>
          <w:color w:val="auto"/>
        </w:rPr>
        <w:t xml:space="preserve"> are legal</w:t>
      </w:r>
      <w:r w:rsidR="00207372" w:rsidRPr="00B46E05">
        <w:rPr>
          <w:color w:val="auto"/>
        </w:rPr>
        <w:t xml:space="preserve">ly recognized as community based organizations (CBOs) and are formally </w:t>
      </w:r>
      <w:r w:rsidR="006F4BCA" w:rsidRPr="00B46E05">
        <w:rPr>
          <w:color w:val="auto"/>
        </w:rPr>
        <w:t xml:space="preserve">recognized by </w:t>
      </w:r>
      <w:r w:rsidR="00207372" w:rsidRPr="00B46E05">
        <w:rPr>
          <w:color w:val="auto"/>
        </w:rPr>
        <w:t>DNPWC</w:t>
      </w:r>
      <w:r w:rsidR="006F4BCA" w:rsidRPr="00B46E05">
        <w:rPr>
          <w:color w:val="auto"/>
        </w:rPr>
        <w:t xml:space="preserve"> </w:t>
      </w:r>
      <w:r w:rsidR="00207372" w:rsidRPr="00B46E05">
        <w:rPr>
          <w:color w:val="auto"/>
        </w:rPr>
        <w:t>for</w:t>
      </w:r>
      <w:r w:rsidR="006F4BCA" w:rsidRPr="00B46E05">
        <w:rPr>
          <w:color w:val="auto"/>
        </w:rPr>
        <w:t xml:space="preserve"> conservation and sustainable livelihoods interventions</w:t>
      </w:r>
      <w:r w:rsidR="00207372" w:rsidRPr="00B46E05">
        <w:rPr>
          <w:color w:val="auto"/>
        </w:rPr>
        <w:t>, and receive funds from the protected areas for their activities</w:t>
      </w:r>
      <w:r w:rsidR="006F4BCA" w:rsidRPr="00B46E05">
        <w:rPr>
          <w:color w:val="auto"/>
        </w:rPr>
        <w:t xml:space="preserve">. </w:t>
      </w:r>
      <w:r w:rsidR="00207372" w:rsidRPr="00B46E05">
        <w:rPr>
          <w:color w:val="auto"/>
        </w:rPr>
        <w:t>The</w:t>
      </w:r>
      <w:r w:rsidR="00F90D04" w:rsidRPr="00B46E05">
        <w:rPr>
          <w:color w:val="auto"/>
        </w:rPr>
        <w:t>se</w:t>
      </w:r>
      <w:r w:rsidR="00207372" w:rsidRPr="00B46E05">
        <w:rPr>
          <w:color w:val="auto"/>
        </w:rPr>
        <w:t xml:space="preserve"> community forest organizations</w:t>
      </w:r>
      <w:r w:rsidR="006F4BCA" w:rsidRPr="00B46E05">
        <w:rPr>
          <w:color w:val="auto"/>
        </w:rPr>
        <w:t xml:space="preserve"> support monitoring</w:t>
      </w:r>
      <w:r w:rsidR="00207372" w:rsidRPr="00B46E05">
        <w:rPr>
          <w:color w:val="auto"/>
        </w:rPr>
        <w:t>, habitat management, community-</w:t>
      </w:r>
      <w:r w:rsidR="006F4BCA" w:rsidRPr="00B46E05">
        <w:rPr>
          <w:color w:val="auto"/>
        </w:rPr>
        <w:t>based relief mechanisms, patrolling and sustainable forest management in buffer zones. </w:t>
      </w:r>
    </w:p>
    <w:p w14:paraId="5EBA201E" w14:textId="77777777" w:rsidR="00207372" w:rsidRPr="00B46E05" w:rsidRDefault="00207372" w:rsidP="006F4BCA">
      <w:pPr>
        <w:pStyle w:val="GEFFieldtoFillout"/>
        <w:rPr>
          <w:rFonts w:ascii="Times" w:hAnsi="Times" w:cs="Arial"/>
          <w:color w:val="auto"/>
        </w:rPr>
      </w:pPr>
    </w:p>
    <w:p w14:paraId="256EF957" w14:textId="77777777" w:rsidR="00207372" w:rsidRPr="00B46E05" w:rsidRDefault="00992C08" w:rsidP="00207372">
      <w:pPr>
        <w:pStyle w:val="GEFFieldtoFillout"/>
        <w:rPr>
          <w:rFonts w:cs="Arial"/>
          <w:color w:val="auto"/>
        </w:rPr>
      </w:pPr>
      <w:r w:rsidRPr="00B46E05">
        <w:rPr>
          <w:rFonts w:cs="Arial"/>
          <w:color w:val="auto"/>
        </w:rPr>
        <w:t>Each community forest</w:t>
      </w:r>
      <w:r w:rsidR="00D46231" w:rsidRPr="00B46E05">
        <w:rPr>
          <w:rFonts w:cs="Arial"/>
          <w:color w:val="auto"/>
        </w:rPr>
        <w:t xml:space="preserve"> </w:t>
      </w:r>
      <w:r w:rsidR="00207372" w:rsidRPr="00B46E05">
        <w:rPr>
          <w:rFonts w:cs="Arial"/>
          <w:color w:val="auto"/>
        </w:rPr>
        <w:t xml:space="preserve">in </w:t>
      </w:r>
      <w:r w:rsidR="00F90D04" w:rsidRPr="00B46E05">
        <w:rPr>
          <w:rFonts w:cs="Arial"/>
          <w:color w:val="auto"/>
        </w:rPr>
        <w:t xml:space="preserve">the </w:t>
      </w:r>
      <w:r w:rsidR="00207372" w:rsidRPr="00B46E05">
        <w:rPr>
          <w:rFonts w:cs="Arial"/>
          <w:color w:val="auto"/>
        </w:rPr>
        <w:t>corridors</w:t>
      </w:r>
      <w:r w:rsidR="00D46231" w:rsidRPr="00B46E05">
        <w:rPr>
          <w:rFonts w:cs="Arial"/>
          <w:color w:val="auto"/>
        </w:rPr>
        <w:t xml:space="preserve"> </w:t>
      </w:r>
      <w:r w:rsidR="00207372" w:rsidRPr="00B46E05">
        <w:rPr>
          <w:rFonts w:cs="Arial"/>
          <w:color w:val="auto"/>
        </w:rPr>
        <w:t>is managed</w:t>
      </w:r>
      <w:r w:rsidR="00D46231" w:rsidRPr="00B46E05">
        <w:rPr>
          <w:rFonts w:cs="Arial"/>
          <w:color w:val="auto"/>
        </w:rPr>
        <w:t xml:space="preserve"> by</w:t>
      </w:r>
      <w:r w:rsidRPr="00B46E05">
        <w:rPr>
          <w:rFonts w:cs="Arial"/>
          <w:color w:val="auto"/>
        </w:rPr>
        <w:t xml:space="preserve"> a</w:t>
      </w:r>
      <w:r w:rsidR="00D46231" w:rsidRPr="00B46E05">
        <w:rPr>
          <w:rFonts w:cs="Arial"/>
          <w:color w:val="auto"/>
        </w:rPr>
        <w:t xml:space="preserve"> Comm</w:t>
      </w:r>
      <w:r w:rsidR="00207372" w:rsidRPr="00B46E05">
        <w:rPr>
          <w:rFonts w:cs="Arial"/>
          <w:color w:val="auto"/>
        </w:rPr>
        <w:t>unity Forest User Group (CFUG).</w:t>
      </w:r>
      <w:r w:rsidR="00D46231" w:rsidRPr="00B46E05">
        <w:rPr>
          <w:rFonts w:cs="Arial"/>
          <w:color w:val="auto"/>
        </w:rPr>
        <w:t xml:space="preserve"> Members of CFUGs are the local community holding legal rights to use and manage the forest </w:t>
      </w:r>
      <w:r w:rsidR="00C65F5B" w:rsidRPr="00B46E05">
        <w:rPr>
          <w:rFonts w:cs="Arial"/>
          <w:color w:val="auto"/>
        </w:rPr>
        <w:t>resources</w:t>
      </w:r>
      <w:r w:rsidR="00C35C49" w:rsidRPr="00B46E05">
        <w:rPr>
          <w:rFonts w:cs="Arial"/>
          <w:color w:val="auto"/>
        </w:rPr>
        <w:t xml:space="preserve"> in sustainable manner.</w:t>
      </w:r>
      <w:r w:rsidR="00D46231" w:rsidRPr="00B46E05">
        <w:rPr>
          <w:rFonts w:cs="Arial"/>
          <w:color w:val="auto"/>
        </w:rPr>
        <w:t xml:space="preserve"> CFUGs are community based organizations (CBOs) and so far relatively effectiv</w:t>
      </w:r>
      <w:r w:rsidRPr="00B46E05">
        <w:rPr>
          <w:rFonts w:cs="Arial"/>
          <w:color w:val="auto"/>
        </w:rPr>
        <w:t>e in managing forest resources.</w:t>
      </w:r>
      <w:r w:rsidR="00D46231" w:rsidRPr="00B46E05">
        <w:rPr>
          <w:rFonts w:cs="Arial"/>
          <w:color w:val="auto"/>
        </w:rPr>
        <w:t xml:space="preserve"> However, there is </w:t>
      </w:r>
      <w:r w:rsidRPr="00B46E05">
        <w:rPr>
          <w:rFonts w:cs="Arial"/>
          <w:color w:val="auto"/>
        </w:rPr>
        <w:t xml:space="preserve">a </w:t>
      </w:r>
      <w:r w:rsidR="00D46231" w:rsidRPr="00B46E05">
        <w:rPr>
          <w:rFonts w:cs="Arial"/>
          <w:color w:val="auto"/>
        </w:rPr>
        <w:t xml:space="preserve">capacity gap within these forest based CBOs in terms of technical capacity to manage natural </w:t>
      </w:r>
      <w:r w:rsidR="00C65F5B" w:rsidRPr="00B46E05">
        <w:rPr>
          <w:rFonts w:cs="Arial"/>
          <w:color w:val="auto"/>
        </w:rPr>
        <w:t>resources</w:t>
      </w:r>
      <w:r w:rsidR="00D46231" w:rsidRPr="00B46E05">
        <w:rPr>
          <w:rFonts w:cs="Arial"/>
          <w:color w:val="auto"/>
        </w:rPr>
        <w:t xml:space="preserve">, capacity to conduct high level forest patrolling (such as </w:t>
      </w:r>
      <w:r w:rsidR="00C65F5B" w:rsidRPr="00B46E05">
        <w:rPr>
          <w:rFonts w:cs="Arial"/>
          <w:color w:val="auto"/>
        </w:rPr>
        <w:t>real-time</w:t>
      </w:r>
      <w:r w:rsidR="00D46231" w:rsidRPr="00B46E05">
        <w:rPr>
          <w:rFonts w:cs="Arial"/>
          <w:color w:val="auto"/>
        </w:rPr>
        <w:t xml:space="preserve"> SMART patrolling for illegal </w:t>
      </w:r>
      <w:r w:rsidR="00C65F5B" w:rsidRPr="00B46E05">
        <w:rPr>
          <w:rFonts w:cs="Arial"/>
          <w:color w:val="auto"/>
        </w:rPr>
        <w:t>activities</w:t>
      </w:r>
      <w:r w:rsidR="00D46231" w:rsidRPr="00B46E05">
        <w:rPr>
          <w:rFonts w:cs="Arial"/>
          <w:color w:val="auto"/>
        </w:rPr>
        <w:t xml:space="preserve"> in forested areas), governance</w:t>
      </w:r>
      <w:r w:rsidR="00C65F5B" w:rsidRPr="00B46E05">
        <w:rPr>
          <w:rFonts w:cs="Arial"/>
          <w:color w:val="auto"/>
        </w:rPr>
        <w:t xml:space="preserve"> issues, </w:t>
      </w:r>
      <w:r w:rsidR="00D46231" w:rsidRPr="00B46E05">
        <w:rPr>
          <w:rFonts w:cs="Arial"/>
          <w:color w:val="auto"/>
        </w:rPr>
        <w:t>an</w:t>
      </w:r>
      <w:r w:rsidR="00C65F5B" w:rsidRPr="00B46E05">
        <w:rPr>
          <w:rFonts w:cs="Arial"/>
          <w:color w:val="auto"/>
        </w:rPr>
        <w:t xml:space="preserve">d overall management capacity. </w:t>
      </w:r>
      <w:r w:rsidRPr="00B46E05">
        <w:rPr>
          <w:rFonts w:cs="Arial"/>
          <w:color w:val="auto"/>
        </w:rPr>
        <w:t>Within the</w:t>
      </w:r>
      <w:r w:rsidR="00D46231" w:rsidRPr="00B46E05">
        <w:rPr>
          <w:rFonts w:cs="Arial"/>
          <w:color w:val="auto"/>
        </w:rPr>
        <w:t xml:space="preserve"> seven</w:t>
      </w:r>
      <w:r w:rsidRPr="00B46E05">
        <w:rPr>
          <w:rFonts w:cs="Arial"/>
          <w:color w:val="auto"/>
        </w:rPr>
        <w:t xml:space="preserve"> TAL</w:t>
      </w:r>
      <w:r w:rsidR="00D46231" w:rsidRPr="00B46E05">
        <w:rPr>
          <w:rFonts w:cs="Arial"/>
          <w:color w:val="auto"/>
        </w:rPr>
        <w:t xml:space="preserve"> corridors there are </w:t>
      </w:r>
      <w:r w:rsidR="00F90D04" w:rsidRPr="00B46E05">
        <w:rPr>
          <w:rFonts w:cs="Arial"/>
          <w:color w:val="auto"/>
        </w:rPr>
        <w:t>673</w:t>
      </w:r>
      <w:r w:rsidR="00D46231" w:rsidRPr="00B46E05">
        <w:rPr>
          <w:rFonts w:cs="Arial"/>
          <w:color w:val="auto"/>
        </w:rPr>
        <w:t xml:space="preserve"> CFUGs</w:t>
      </w:r>
      <w:r w:rsidR="00085974" w:rsidRPr="00B46E05">
        <w:rPr>
          <w:rFonts w:cs="Arial"/>
          <w:color w:val="auto"/>
        </w:rPr>
        <w:t>.</w:t>
      </w:r>
      <w:r w:rsidR="00D46231" w:rsidRPr="00B46E05">
        <w:rPr>
          <w:rFonts w:cs="Arial"/>
          <w:color w:val="auto"/>
        </w:rPr>
        <w:t xml:space="preserve"> </w:t>
      </w:r>
      <w:r w:rsidR="00C35C49" w:rsidRPr="00B46E05">
        <w:rPr>
          <w:rFonts w:cs="Arial"/>
          <w:color w:val="auto"/>
        </w:rPr>
        <w:t xml:space="preserve">Community participation and involvement in natural resources management is viewed as a critical aspect </w:t>
      </w:r>
      <w:r w:rsidR="00D46231" w:rsidRPr="00B46E05">
        <w:rPr>
          <w:rFonts w:cs="Arial"/>
          <w:color w:val="auto"/>
        </w:rPr>
        <w:t xml:space="preserve">of managing </w:t>
      </w:r>
      <w:r w:rsidR="00C35C49" w:rsidRPr="00B46E05">
        <w:rPr>
          <w:rFonts w:cs="Arial"/>
          <w:color w:val="auto"/>
        </w:rPr>
        <w:t xml:space="preserve">a </w:t>
      </w:r>
      <w:r w:rsidR="00D46231" w:rsidRPr="00B46E05">
        <w:rPr>
          <w:rFonts w:cs="Arial"/>
          <w:color w:val="auto"/>
        </w:rPr>
        <w:t>large landscape</w:t>
      </w:r>
      <w:r w:rsidR="00C35C49" w:rsidRPr="00B46E05">
        <w:rPr>
          <w:rFonts w:cs="Arial"/>
          <w:color w:val="auto"/>
        </w:rPr>
        <w:t xml:space="preserve">, and the </w:t>
      </w:r>
      <w:r w:rsidR="00C35C49" w:rsidRPr="00B46E05">
        <w:rPr>
          <w:rFonts w:cs="Arial"/>
          <w:i/>
          <w:color w:val="auto"/>
        </w:rPr>
        <w:t>TAL Strategy and Action Plan 2015-202</w:t>
      </w:r>
      <w:r w:rsidR="00C35C49" w:rsidRPr="00B46E05">
        <w:rPr>
          <w:rFonts w:cs="Arial"/>
          <w:color w:val="auto"/>
        </w:rPr>
        <w:t>5 promotes enhancing community</w:t>
      </w:r>
      <w:r w:rsidR="00D46231" w:rsidRPr="00B46E05">
        <w:rPr>
          <w:rFonts w:cs="Arial"/>
          <w:color w:val="auto"/>
        </w:rPr>
        <w:t xml:space="preserve"> capacities </w:t>
      </w:r>
      <w:r w:rsidR="00C35C49" w:rsidRPr="00B46E05">
        <w:rPr>
          <w:rFonts w:cs="Arial"/>
          <w:color w:val="auto"/>
        </w:rPr>
        <w:t>and further institutionalization of</w:t>
      </w:r>
      <w:r w:rsidR="00D46231" w:rsidRPr="00B46E05">
        <w:rPr>
          <w:rFonts w:cs="Arial"/>
          <w:color w:val="auto"/>
        </w:rPr>
        <w:t xml:space="preserve"> the community forest model.   </w:t>
      </w:r>
    </w:p>
    <w:p w14:paraId="2D603B4D" w14:textId="77777777" w:rsidR="002F799F" w:rsidRPr="00B46E05" w:rsidRDefault="002F799F" w:rsidP="00207372">
      <w:pPr>
        <w:pStyle w:val="GEFFieldtoFillout"/>
        <w:rPr>
          <w:rFonts w:cs="Arial"/>
          <w:color w:val="auto"/>
        </w:rPr>
      </w:pPr>
    </w:p>
    <w:p w14:paraId="5FCFB164" w14:textId="77777777" w:rsidR="00D46231" w:rsidRPr="00B46E05" w:rsidRDefault="00992C08" w:rsidP="00207372">
      <w:pPr>
        <w:pStyle w:val="GEFFieldtoFillout"/>
        <w:rPr>
          <w:rFonts w:cs="Arial"/>
          <w:color w:val="auto"/>
        </w:rPr>
      </w:pPr>
      <w:r w:rsidRPr="00B46E05">
        <w:rPr>
          <w:rFonts w:ascii="Times" w:hAnsi="Times" w:cs="Arial"/>
          <w:b/>
          <w:color w:val="auto"/>
        </w:rPr>
        <w:t>Law enforcement and anti-poaching:</w:t>
      </w:r>
      <w:r w:rsidRPr="00B46E05">
        <w:rPr>
          <w:rFonts w:ascii="Times" w:hAnsi="Times" w:cs="Arial"/>
          <w:color w:val="auto"/>
        </w:rPr>
        <w:t xml:space="preserve"> </w:t>
      </w:r>
      <w:r w:rsidR="00207372" w:rsidRPr="00B46E05">
        <w:rPr>
          <w:color w:val="auto"/>
        </w:rPr>
        <w:t xml:space="preserve">In Nepal, the Directorate of the Nepal Army works in close coordination with protected area authorities. In each PA, Nepal Army staff are deputized for the park security in curbing illegal wildlife </w:t>
      </w:r>
      <w:r w:rsidR="00814FD4" w:rsidRPr="00B46E05">
        <w:rPr>
          <w:color w:val="auto"/>
        </w:rPr>
        <w:t xml:space="preserve">and forest </w:t>
      </w:r>
      <w:r w:rsidR="00207372" w:rsidRPr="00B46E05">
        <w:rPr>
          <w:color w:val="auto"/>
        </w:rPr>
        <w:t>crime</w:t>
      </w:r>
      <w:r w:rsidR="00814FD4" w:rsidRPr="00B46E05">
        <w:rPr>
          <w:color w:val="auto"/>
        </w:rPr>
        <w:t>s</w:t>
      </w:r>
      <w:r w:rsidR="00207372" w:rsidRPr="00B46E05">
        <w:rPr>
          <w:color w:val="auto"/>
        </w:rPr>
        <w:t>. They are strategically stationed in series of guard posts in the core zone and buffer zone of PAs. The Nepal Army staff conduct regular patrols and provide security updates to the Chief Warden of the park. The Central Investigation Bureau (CIB) under the Nepal Police works specifically for wildlife</w:t>
      </w:r>
      <w:r w:rsidR="00814FD4" w:rsidRPr="00B46E05">
        <w:rPr>
          <w:color w:val="auto"/>
        </w:rPr>
        <w:t xml:space="preserve"> and forest</w:t>
      </w:r>
      <w:r w:rsidR="00207372" w:rsidRPr="00B46E05">
        <w:rPr>
          <w:color w:val="auto"/>
        </w:rPr>
        <w:t xml:space="preserve"> crime control outside PAs. With a large network of stations within the national boundary, CIB is one of the most successful law enforcement agencies operating outside PAs to control illegal wildlife </w:t>
      </w:r>
      <w:r w:rsidR="00814FD4" w:rsidRPr="00B46E05">
        <w:rPr>
          <w:color w:val="auto"/>
        </w:rPr>
        <w:t xml:space="preserve">and forest </w:t>
      </w:r>
      <w:r w:rsidR="00207372" w:rsidRPr="00B46E05">
        <w:rPr>
          <w:color w:val="auto"/>
        </w:rPr>
        <w:t xml:space="preserve">crime. These efforts are enhanced by community-based </w:t>
      </w:r>
      <w:r w:rsidR="00814FD4" w:rsidRPr="00B46E05">
        <w:rPr>
          <w:color w:val="auto"/>
        </w:rPr>
        <w:t>patrol</w:t>
      </w:r>
      <w:r w:rsidR="00207372" w:rsidRPr="00B46E05">
        <w:rPr>
          <w:color w:val="auto"/>
        </w:rPr>
        <w:t xml:space="preserve"> efforts. </w:t>
      </w:r>
      <w:r w:rsidR="00D46231" w:rsidRPr="00B46E05">
        <w:rPr>
          <w:rFonts w:cs="Arial"/>
          <w:color w:val="auto"/>
        </w:rPr>
        <w:t>In buffer zones of the protected areas, Community Based Anti Poaching Units (CBAPU) have been established as one of the sub-committee</w:t>
      </w:r>
      <w:r w:rsidR="00207372" w:rsidRPr="00B46E05">
        <w:rPr>
          <w:rFonts w:cs="Arial"/>
          <w:color w:val="auto"/>
        </w:rPr>
        <w:t>s</w:t>
      </w:r>
      <w:r w:rsidR="00D46231" w:rsidRPr="00B46E05">
        <w:rPr>
          <w:rFonts w:cs="Arial"/>
          <w:color w:val="auto"/>
        </w:rPr>
        <w:t xml:space="preserve"> under Buffer Zone User Committees (BZUCs). CBAPU </w:t>
      </w:r>
      <w:r w:rsidR="00C65F5B" w:rsidRPr="00B46E05">
        <w:rPr>
          <w:rFonts w:cs="Arial"/>
          <w:color w:val="auto"/>
        </w:rPr>
        <w:t xml:space="preserve">are </w:t>
      </w:r>
      <w:r w:rsidR="00207372" w:rsidRPr="00B46E05">
        <w:rPr>
          <w:rFonts w:cs="Arial"/>
          <w:color w:val="auto"/>
        </w:rPr>
        <w:t xml:space="preserve">moderately well </w:t>
      </w:r>
      <w:r w:rsidR="00C65F5B" w:rsidRPr="00B46E05">
        <w:rPr>
          <w:rFonts w:cs="Arial"/>
          <w:color w:val="auto"/>
        </w:rPr>
        <w:t>trained</w:t>
      </w:r>
      <w:r w:rsidR="00D46231" w:rsidRPr="00B46E05">
        <w:rPr>
          <w:rFonts w:cs="Arial"/>
          <w:color w:val="auto"/>
        </w:rPr>
        <w:t xml:space="preserve"> and equipped to do patrolling, however they have not been capacitated for </w:t>
      </w:r>
      <w:r w:rsidR="00C65F5B" w:rsidRPr="00B46E05">
        <w:rPr>
          <w:rFonts w:cs="Arial"/>
          <w:color w:val="auto"/>
        </w:rPr>
        <w:t>real-time</w:t>
      </w:r>
      <w:r w:rsidR="00D46231" w:rsidRPr="00B46E05">
        <w:rPr>
          <w:rFonts w:cs="Arial"/>
          <w:color w:val="auto"/>
        </w:rPr>
        <w:t xml:space="preserve"> SMART patrolling and there is no data integration beyond the district level. In the protection forest corridors, community Protection Forest </w:t>
      </w:r>
      <w:r w:rsidR="00C65F5B" w:rsidRPr="00B46E05">
        <w:rPr>
          <w:rFonts w:cs="Arial"/>
          <w:color w:val="auto"/>
        </w:rPr>
        <w:t>Councils</w:t>
      </w:r>
      <w:r w:rsidR="00D46231" w:rsidRPr="00B46E05">
        <w:rPr>
          <w:rFonts w:cs="Arial"/>
          <w:color w:val="auto"/>
        </w:rPr>
        <w:t xml:space="preserve"> are undertaking traditional community patrols. They do not have the equipment and training that CBAPUs have, and there is a lack of data capture and integration. </w:t>
      </w:r>
    </w:p>
    <w:p w14:paraId="3DD540EA" w14:textId="77777777" w:rsidR="00D21198" w:rsidRPr="00B46E05" w:rsidRDefault="00D21198" w:rsidP="00D46231">
      <w:pPr>
        <w:pStyle w:val="GEFFieldtoFillout"/>
        <w:rPr>
          <w:b/>
          <w:color w:val="auto"/>
        </w:rPr>
      </w:pPr>
    </w:p>
    <w:p w14:paraId="392826F4" w14:textId="77777777" w:rsidR="00D21198" w:rsidRPr="00B46E05" w:rsidRDefault="00D21198" w:rsidP="00D21198">
      <w:pPr>
        <w:pStyle w:val="GEFFieldtoFillout"/>
        <w:rPr>
          <w:color w:val="auto"/>
          <w:u w:val="single"/>
        </w:rPr>
      </w:pPr>
      <w:r w:rsidRPr="00B46E05">
        <w:rPr>
          <w:color w:val="auto"/>
          <w:u w:val="single"/>
        </w:rPr>
        <w:t xml:space="preserve">The proposed alternative scenario, GEF focal </w:t>
      </w:r>
      <w:r w:rsidRPr="00B46E05">
        <w:rPr>
          <w:color w:val="auto"/>
          <w:u w:val="single"/>
          <w:lang w:eastAsia="x-none"/>
        </w:rPr>
        <w:t>area</w:t>
      </w:r>
      <w:r w:rsidRPr="00B46E05">
        <w:rPr>
          <w:rStyle w:val="FootnoteReference"/>
          <w:rFonts w:ascii="Calibri Light" w:hAnsi="Calibri Light" w:cs="Arial"/>
          <w:b/>
          <w:i/>
          <w:color w:val="auto"/>
          <w:u w:val="single"/>
          <w:lang w:eastAsia="x-none"/>
        </w:rPr>
        <w:footnoteReference w:id="8"/>
      </w:r>
      <w:r w:rsidRPr="00B46E05">
        <w:rPr>
          <w:color w:val="auto"/>
          <w:u w:val="single"/>
        </w:rPr>
        <w:t xml:space="preserve"> strategies, with a brief description of expected outcomes and components of the project</w:t>
      </w:r>
    </w:p>
    <w:p w14:paraId="546B1F3A" w14:textId="77777777" w:rsidR="00D21198" w:rsidRPr="00B46E05" w:rsidRDefault="00D21198" w:rsidP="00D21198">
      <w:pPr>
        <w:pStyle w:val="GEFFieldtoFillout"/>
        <w:rPr>
          <w:color w:val="auto"/>
        </w:rPr>
      </w:pPr>
    </w:p>
    <w:p w14:paraId="2C99E3F1" w14:textId="77777777" w:rsidR="00D21198" w:rsidRPr="00B46E05" w:rsidRDefault="00D21198" w:rsidP="00D21198">
      <w:pPr>
        <w:pStyle w:val="GEFFieldtoFillout"/>
        <w:rPr>
          <w:bCs/>
          <w:iCs/>
          <w:color w:val="auto"/>
        </w:rPr>
      </w:pPr>
      <w:r w:rsidRPr="00B46E05">
        <w:rPr>
          <w:b/>
          <w:bCs/>
          <w:iCs/>
          <w:color w:val="auto"/>
        </w:rPr>
        <w:t>The project objective</w:t>
      </w:r>
      <w:r w:rsidRPr="00B46E05">
        <w:rPr>
          <w:bCs/>
          <w:iCs/>
          <w:color w:val="auto"/>
        </w:rPr>
        <w:t xml:space="preserve"> </w:t>
      </w:r>
      <w:r w:rsidRPr="00B46E05">
        <w:rPr>
          <w:b/>
          <w:bCs/>
          <w:iCs/>
          <w:color w:val="auto"/>
        </w:rPr>
        <w:t xml:space="preserve">is to </w:t>
      </w:r>
      <w:r w:rsidR="008A7CB8" w:rsidRPr="00B46E05">
        <w:rPr>
          <w:b/>
          <w:bCs/>
          <w:iCs/>
          <w:color w:val="auto"/>
        </w:rPr>
        <w:t xml:space="preserve">promote integrated landscape management to </w:t>
      </w:r>
      <w:r w:rsidR="00814FD4" w:rsidRPr="00B46E05">
        <w:rPr>
          <w:b/>
          <w:bCs/>
          <w:iCs/>
          <w:color w:val="auto"/>
        </w:rPr>
        <w:t>conserve</w:t>
      </w:r>
      <w:r w:rsidR="008A7CB8" w:rsidRPr="00B46E05">
        <w:rPr>
          <w:b/>
          <w:bCs/>
          <w:iCs/>
          <w:color w:val="auto"/>
        </w:rPr>
        <w:t xml:space="preserve"> globally significant</w:t>
      </w:r>
      <w:r w:rsidR="00814FD4" w:rsidRPr="00B46E05">
        <w:rPr>
          <w:b/>
          <w:bCs/>
          <w:iCs/>
          <w:color w:val="auto"/>
        </w:rPr>
        <w:t xml:space="preserve"> forests and</w:t>
      </w:r>
      <w:r w:rsidR="008A7CB8" w:rsidRPr="00B46E05">
        <w:rPr>
          <w:b/>
          <w:bCs/>
          <w:iCs/>
          <w:color w:val="auto"/>
        </w:rPr>
        <w:t xml:space="preserve"> wildlife</w:t>
      </w:r>
      <w:r w:rsidR="006F4BCA" w:rsidRPr="00B46E05">
        <w:rPr>
          <w:b/>
          <w:bCs/>
          <w:iCs/>
          <w:color w:val="auto"/>
        </w:rPr>
        <w:t>.</w:t>
      </w:r>
    </w:p>
    <w:p w14:paraId="26CA4F4C" w14:textId="77777777" w:rsidR="00D21198" w:rsidRPr="00B46E05" w:rsidRDefault="00D21198" w:rsidP="00D21198">
      <w:pPr>
        <w:pStyle w:val="GEFFieldtoFillout"/>
        <w:rPr>
          <w:bCs/>
          <w:iCs/>
          <w:color w:val="auto"/>
        </w:rPr>
      </w:pPr>
    </w:p>
    <w:p w14:paraId="3A50D9AC" w14:textId="77777777" w:rsidR="00D21198" w:rsidRPr="00B46E05" w:rsidRDefault="00D21198" w:rsidP="00D21198">
      <w:pPr>
        <w:pStyle w:val="GEFFieldtoFillout"/>
        <w:rPr>
          <w:bCs/>
          <w:iCs/>
          <w:color w:val="auto"/>
        </w:rPr>
      </w:pPr>
      <w:r w:rsidRPr="00B46E05">
        <w:rPr>
          <w:bCs/>
          <w:iCs/>
          <w:color w:val="auto"/>
        </w:rPr>
        <w:t xml:space="preserve">The landscape management approach represents a shift away from the current, globally implemented approach of focusing resources solely on isolated protected areas. The landscape approach recognizes protected areas as the foundation of biodiversity conservation and also ensures sustainable land use and management of buffer zones around PAs, and corridors that connect PAs, to deliver </w:t>
      </w:r>
      <w:r w:rsidR="00814FD4" w:rsidRPr="00B46E05">
        <w:rPr>
          <w:bCs/>
          <w:iCs/>
          <w:color w:val="auto"/>
        </w:rPr>
        <w:t xml:space="preserve">forest and land management, and conservation of  </w:t>
      </w:r>
      <w:r w:rsidRPr="00B46E05">
        <w:rPr>
          <w:bCs/>
          <w:iCs/>
          <w:color w:val="auto"/>
        </w:rPr>
        <w:t xml:space="preserve">globally significant large ranging mammals (tiger, rhino, elephant). </w:t>
      </w:r>
    </w:p>
    <w:p w14:paraId="4ABB64C4" w14:textId="77777777" w:rsidR="00D21198" w:rsidRPr="00B46E05" w:rsidRDefault="00D21198" w:rsidP="00D21198">
      <w:pPr>
        <w:pStyle w:val="GEFFieldtoFillout"/>
        <w:rPr>
          <w:bCs/>
          <w:iCs/>
          <w:color w:val="auto"/>
        </w:rPr>
      </w:pPr>
    </w:p>
    <w:p w14:paraId="12157F69" w14:textId="77777777" w:rsidR="00D21198" w:rsidRPr="00B46E05" w:rsidRDefault="00D21198" w:rsidP="00D21198">
      <w:pPr>
        <w:pStyle w:val="GEFFieldtoFillout"/>
        <w:rPr>
          <w:bCs/>
          <w:iCs/>
          <w:color w:val="auto"/>
        </w:rPr>
      </w:pPr>
      <w:r w:rsidRPr="00B46E05">
        <w:rPr>
          <w:bCs/>
          <w:iCs/>
          <w:color w:val="auto"/>
        </w:rPr>
        <w:t>The landscape approach necessitates working across multiple stakeholders in the natural resource management sector, including local communities, local forest user groups, and small-scale agriculture users. This is in recognition that a sustainably managed landscape and provision of ecosystem services is critical for local livelihood provision, and likewise, sustainable and biodiversity-friendly community land use options are key to landscape conservation. The integrated landscape management approach recognizes emerging threats to the Terai Arc Landscape, particularly in the form of infrastructure development, and includes coordination with non-conservation sectors, towards reduced threats to biodiversity, increased coordination in landscape planning</w:t>
      </w:r>
      <w:r w:rsidR="002049AA" w:rsidRPr="00B46E05">
        <w:rPr>
          <w:bCs/>
          <w:iCs/>
          <w:color w:val="auto"/>
        </w:rPr>
        <w:t>, and facilitates local to regional to national dialogue</w:t>
      </w:r>
      <w:r w:rsidRPr="00B46E05">
        <w:rPr>
          <w:bCs/>
          <w:iCs/>
          <w:color w:val="auto"/>
        </w:rPr>
        <w:t xml:space="preserve">. </w:t>
      </w:r>
    </w:p>
    <w:p w14:paraId="5DC58834" w14:textId="77777777" w:rsidR="00D21198" w:rsidRPr="00B46E05" w:rsidRDefault="00D21198" w:rsidP="00D21198">
      <w:pPr>
        <w:pStyle w:val="GEFFieldtoFillout"/>
        <w:rPr>
          <w:bCs/>
          <w:iCs/>
          <w:color w:val="auto"/>
        </w:rPr>
      </w:pPr>
    </w:p>
    <w:p w14:paraId="7E072168" w14:textId="77777777" w:rsidR="00D21198" w:rsidRPr="00B46E05" w:rsidRDefault="00D21198" w:rsidP="00D21198">
      <w:pPr>
        <w:pStyle w:val="GEFFieldtoFillout"/>
        <w:rPr>
          <w:bCs/>
          <w:iCs/>
          <w:color w:val="auto"/>
        </w:rPr>
      </w:pPr>
      <w:r w:rsidRPr="00B46E05">
        <w:rPr>
          <w:bCs/>
          <w:iCs/>
          <w:color w:val="auto"/>
        </w:rPr>
        <w:t>The proposed integrated landscape management approach:</w:t>
      </w:r>
    </w:p>
    <w:p w14:paraId="72998FE9" w14:textId="77777777" w:rsidR="00D21198" w:rsidRPr="00B46E05" w:rsidRDefault="00D21198" w:rsidP="00BB4ABA">
      <w:pPr>
        <w:pStyle w:val="GEFFieldtoFillout"/>
        <w:numPr>
          <w:ilvl w:val="0"/>
          <w:numId w:val="7"/>
        </w:numPr>
        <w:rPr>
          <w:bCs/>
          <w:iCs/>
          <w:color w:val="auto"/>
        </w:rPr>
      </w:pPr>
      <w:r w:rsidRPr="00B46E05">
        <w:rPr>
          <w:bCs/>
          <w:iCs/>
          <w:color w:val="auto"/>
        </w:rPr>
        <w:t xml:space="preserve">supports the Government of Nepal’s adoption of the landscape approach to conservation, </w:t>
      </w:r>
    </w:p>
    <w:p w14:paraId="0832C4AD" w14:textId="77777777" w:rsidR="00D21198" w:rsidRPr="00B46E05" w:rsidRDefault="00D21198" w:rsidP="00BB4ABA">
      <w:pPr>
        <w:pStyle w:val="GEFFieldtoFillout"/>
        <w:numPr>
          <w:ilvl w:val="0"/>
          <w:numId w:val="7"/>
        </w:numPr>
        <w:rPr>
          <w:bCs/>
          <w:iCs/>
          <w:color w:val="auto"/>
        </w:rPr>
      </w:pPr>
      <w:r w:rsidRPr="00B46E05">
        <w:rPr>
          <w:bCs/>
          <w:iCs/>
          <w:color w:val="auto"/>
        </w:rPr>
        <w:t>builds on previous GEF support and lessons for the TAL</w:t>
      </w:r>
      <w:r w:rsidR="00814FD4" w:rsidRPr="00B46E05">
        <w:rPr>
          <w:bCs/>
          <w:iCs/>
          <w:color w:val="auto"/>
        </w:rPr>
        <w:t xml:space="preserve"> (see Annex </w:t>
      </w:r>
      <w:r w:rsidR="00275606" w:rsidRPr="00B46E05">
        <w:rPr>
          <w:bCs/>
          <w:iCs/>
          <w:color w:val="auto"/>
        </w:rPr>
        <w:t>2</w:t>
      </w:r>
      <w:r w:rsidR="00814FD4" w:rsidRPr="00B46E05">
        <w:rPr>
          <w:bCs/>
          <w:iCs/>
          <w:color w:val="auto"/>
        </w:rPr>
        <w:t>)</w:t>
      </w:r>
      <w:r w:rsidRPr="00B46E05">
        <w:rPr>
          <w:bCs/>
          <w:iCs/>
          <w:color w:val="auto"/>
        </w:rPr>
        <w:t>, and builds on a comprehensive baseline of support for TAL, especially in the protected areas</w:t>
      </w:r>
      <w:r w:rsidR="00951CCA" w:rsidRPr="00B46E05">
        <w:rPr>
          <w:bCs/>
          <w:iCs/>
          <w:color w:val="auto"/>
        </w:rPr>
        <w:t xml:space="preserve"> core zones</w:t>
      </w:r>
      <w:r w:rsidRPr="00B46E05">
        <w:rPr>
          <w:bCs/>
          <w:iCs/>
          <w:color w:val="auto"/>
        </w:rPr>
        <w:t>,</w:t>
      </w:r>
    </w:p>
    <w:p w14:paraId="1EAFCB09" w14:textId="4A250F9D" w:rsidR="00D21198" w:rsidRPr="00B46E05" w:rsidRDefault="00D21198" w:rsidP="00BB4ABA">
      <w:pPr>
        <w:pStyle w:val="GEFFieldtoFillout"/>
        <w:numPr>
          <w:ilvl w:val="0"/>
          <w:numId w:val="7"/>
        </w:numPr>
        <w:rPr>
          <w:bCs/>
          <w:iCs/>
          <w:color w:val="auto"/>
        </w:rPr>
      </w:pPr>
      <w:r w:rsidRPr="00B46E05">
        <w:rPr>
          <w:bCs/>
          <w:iCs/>
          <w:color w:val="auto"/>
        </w:rPr>
        <w:t xml:space="preserve">adopts a multi-sectoral coordination strategy to improve planning and management for the </w:t>
      </w:r>
      <w:r w:rsidR="00012014" w:rsidRPr="00B46E05">
        <w:rPr>
          <w:bCs/>
          <w:iCs/>
          <w:color w:val="auto"/>
        </w:rPr>
        <w:t xml:space="preserve">forest and multiple </w:t>
      </w:r>
      <w:r w:rsidR="00814FD4" w:rsidRPr="00B46E05">
        <w:rPr>
          <w:bCs/>
          <w:iCs/>
          <w:color w:val="auto"/>
        </w:rPr>
        <w:t xml:space="preserve">land use </w:t>
      </w:r>
      <w:r w:rsidRPr="00B46E05">
        <w:rPr>
          <w:bCs/>
          <w:iCs/>
          <w:color w:val="auto"/>
        </w:rPr>
        <w:t>landscape, and</w:t>
      </w:r>
    </w:p>
    <w:p w14:paraId="590CD5DC" w14:textId="77777777" w:rsidR="00F654A6" w:rsidRPr="00B46E05" w:rsidRDefault="00D21198" w:rsidP="00BB4ABA">
      <w:pPr>
        <w:pStyle w:val="GEFFieldtoFillout"/>
        <w:numPr>
          <w:ilvl w:val="0"/>
          <w:numId w:val="7"/>
        </w:numPr>
        <w:rPr>
          <w:bCs/>
          <w:iCs/>
          <w:color w:val="auto"/>
        </w:rPr>
      </w:pPr>
      <w:r w:rsidRPr="00B46E05">
        <w:rPr>
          <w:bCs/>
          <w:iCs/>
          <w:color w:val="auto"/>
        </w:rPr>
        <w:t>supports a participatory process</w:t>
      </w:r>
      <w:r w:rsidR="00814FD4" w:rsidRPr="00B46E05">
        <w:rPr>
          <w:bCs/>
          <w:iCs/>
          <w:color w:val="auto"/>
        </w:rPr>
        <w:t xml:space="preserve"> for forest, wildlife and land management</w:t>
      </w:r>
      <w:r w:rsidRPr="00B46E05">
        <w:rPr>
          <w:bCs/>
          <w:iCs/>
          <w:color w:val="auto"/>
        </w:rPr>
        <w:t xml:space="preserve">, where the community and districts </w:t>
      </w:r>
      <w:r w:rsidR="00951CCA" w:rsidRPr="00B46E05">
        <w:rPr>
          <w:bCs/>
          <w:iCs/>
          <w:color w:val="auto"/>
        </w:rPr>
        <w:t xml:space="preserve">make decisions and </w:t>
      </w:r>
      <w:r w:rsidRPr="00B46E05">
        <w:rPr>
          <w:bCs/>
          <w:iCs/>
          <w:color w:val="auto"/>
        </w:rPr>
        <w:t>deliver on-ground outputs.</w:t>
      </w:r>
    </w:p>
    <w:p w14:paraId="5C753E99" w14:textId="77777777" w:rsidR="00D21198" w:rsidRPr="00B46E05" w:rsidRDefault="00D21198" w:rsidP="00D21198">
      <w:pPr>
        <w:pStyle w:val="GEFFieldtoFillout"/>
        <w:rPr>
          <w:bCs/>
          <w:iCs/>
          <w:color w:val="auto"/>
        </w:rPr>
      </w:pPr>
    </w:p>
    <w:p w14:paraId="18EF6015" w14:textId="77777777" w:rsidR="00F654A6" w:rsidRPr="00B46E05" w:rsidRDefault="00F654A6" w:rsidP="00D21198">
      <w:pPr>
        <w:pStyle w:val="GEFFieldtoFillout"/>
        <w:rPr>
          <w:bCs/>
          <w:iCs/>
          <w:color w:val="auto"/>
        </w:rPr>
      </w:pPr>
      <w:r w:rsidRPr="00B46E05">
        <w:rPr>
          <w:bCs/>
          <w:iCs/>
          <w:color w:val="auto"/>
        </w:rPr>
        <w:t>The proposed approach is aligned with the GEF Focal Area strategies:</w:t>
      </w:r>
    </w:p>
    <w:p w14:paraId="3245B9B5" w14:textId="77777777" w:rsidR="00F654A6" w:rsidRPr="00B46E05" w:rsidRDefault="00F654A6" w:rsidP="00BB4ABA">
      <w:pPr>
        <w:pStyle w:val="GEFFieldtoFillout"/>
        <w:numPr>
          <w:ilvl w:val="0"/>
          <w:numId w:val="10"/>
        </w:numPr>
        <w:rPr>
          <w:bCs/>
          <w:iCs/>
          <w:color w:val="auto"/>
        </w:rPr>
      </w:pPr>
      <w:r w:rsidRPr="00B46E05">
        <w:rPr>
          <w:bCs/>
          <w:iCs/>
          <w:color w:val="auto"/>
        </w:rPr>
        <w:t xml:space="preserve">By working in the community forest and </w:t>
      </w:r>
      <w:r w:rsidR="00C65F5B" w:rsidRPr="00B46E05">
        <w:rPr>
          <w:bCs/>
          <w:iCs/>
          <w:color w:val="auto"/>
        </w:rPr>
        <w:t>agriculture</w:t>
      </w:r>
      <w:r w:rsidRPr="00B46E05">
        <w:rPr>
          <w:bCs/>
          <w:iCs/>
          <w:color w:val="auto"/>
        </w:rPr>
        <w:t xml:space="preserve"> lands in protected area buffer zones and corridors in the priority landscape of Nepal, the project will mainstream biodiversity conservation and sustainable use into production landscapes (</w:t>
      </w:r>
      <w:r w:rsidRPr="00B46E05">
        <w:rPr>
          <w:b/>
          <w:bCs/>
          <w:iCs/>
          <w:color w:val="auto"/>
        </w:rPr>
        <w:t>BD-4</w:t>
      </w:r>
      <w:r w:rsidRPr="00B46E05">
        <w:rPr>
          <w:bCs/>
          <w:iCs/>
          <w:color w:val="auto"/>
        </w:rPr>
        <w:t xml:space="preserve">) and specifically support </w:t>
      </w:r>
      <w:r w:rsidRPr="00B46E05">
        <w:rPr>
          <w:b/>
          <w:bCs/>
          <w:iCs/>
          <w:color w:val="auto"/>
        </w:rPr>
        <w:t>Program 9</w:t>
      </w:r>
      <w:r w:rsidRPr="00B46E05">
        <w:rPr>
          <w:bCs/>
          <w:iCs/>
          <w:color w:val="auto"/>
        </w:rPr>
        <w:t xml:space="preserve">: Managing the human-biodiversity interface. </w:t>
      </w:r>
      <w:r w:rsidR="004639BE" w:rsidRPr="00B46E05">
        <w:rPr>
          <w:bCs/>
          <w:iCs/>
          <w:color w:val="auto"/>
        </w:rPr>
        <w:t>The project recognizes that protected areas in Nepal are embedded in a landscape of mixed uses, including forest-use areas, rural settlements, and agricultural lands. The project recognizes that sustainable management in the landscape contributes to protected area security, biodiversity conservation outside of protected areas, and sustainable local livelihood provision.</w:t>
      </w:r>
    </w:p>
    <w:p w14:paraId="37F21172" w14:textId="77777777" w:rsidR="00F654A6" w:rsidRPr="00B46E05" w:rsidRDefault="00F654A6" w:rsidP="00BB4ABA">
      <w:pPr>
        <w:pStyle w:val="GEFFieldtoFillout"/>
        <w:numPr>
          <w:ilvl w:val="0"/>
          <w:numId w:val="10"/>
        </w:numPr>
        <w:rPr>
          <w:bCs/>
          <w:iCs/>
          <w:color w:val="auto"/>
        </w:rPr>
      </w:pPr>
      <w:r w:rsidRPr="00B46E05">
        <w:rPr>
          <w:bCs/>
          <w:iCs/>
          <w:color w:val="auto"/>
        </w:rPr>
        <w:t>Interventions led by law enforcement agencies, Districts and Community Forest User Groups will assist to reduce threats to globally significant biodiversity (</w:t>
      </w:r>
      <w:r w:rsidRPr="00B46E05">
        <w:rPr>
          <w:b/>
          <w:bCs/>
          <w:iCs/>
          <w:color w:val="auto"/>
        </w:rPr>
        <w:t>BD-2</w:t>
      </w:r>
      <w:r w:rsidRPr="00B46E05">
        <w:rPr>
          <w:bCs/>
          <w:iCs/>
          <w:color w:val="auto"/>
        </w:rPr>
        <w:t>) and prevent the extinction of known threatened species (</w:t>
      </w:r>
      <w:r w:rsidRPr="00B46E05">
        <w:rPr>
          <w:b/>
          <w:bCs/>
          <w:iCs/>
          <w:color w:val="auto"/>
        </w:rPr>
        <w:t>Program 3</w:t>
      </w:r>
      <w:r w:rsidRPr="00B46E05">
        <w:rPr>
          <w:bCs/>
          <w:iCs/>
          <w:color w:val="auto"/>
        </w:rPr>
        <w:t xml:space="preserve">), particularly tiger, elephant, and rhino. This supports the Aichi Target 12, to prevent extinction of known threatened species and improve their conservation status. Project efforts will focus on strengthening the capacity of law enforcement agencies and strengthening science-based participative wildlife monitoring (through community use of SMART). </w:t>
      </w:r>
    </w:p>
    <w:p w14:paraId="5C942132" w14:textId="77777777" w:rsidR="006E1BD7" w:rsidRPr="00B46E05" w:rsidRDefault="006E1BD7" w:rsidP="00BB4ABA">
      <w:pPr>
        <w:pStyle w:val="GEFFieldtoFillout"/>
        <w:numPr>
          <w:ilvl w:val="0"/>
          <w:numId w:val="10"/>
        </w:numPr>
        <w:rPr>
          <w:bCs/>
          <w:iCs/>
          <w:color w:val="auto"/>
        </w:rPr>
      </w:pPr>
      <w:r w:rsidRPr="00B46E05">
        <w:rPr>
          <w:bCs/>
          <w:iCs/>
          <w:color w:val="auto"/>
        </w:rPr>
        <w:t>The project contributes to the goals of generating sustainable flows of ecosystem services from forests (</w:t>
      </w:r>
      <w:r w:rsidRPr="00B46E05">
        <w:rPr>
          <w:b/>
          <w:bCs/>
          <w:iCs/>
          <w:color w:val="auto"/>
        </w:rPr>
        <w:t>LD-2</w:t>
      </w:r>
      <w:r w:rsidRPr="00B46E05">
        <w:rPr>
          <w:bCs/>
          <w:iCs/>
          <w:color w:val="auto"/>
        </w:rPr>
        <w:t>), specifically through landscape management and restoration (</w:t>
      </w:r>
      <w:r w:rsidRPr="00B46E05">
        <w:rPr>
          <w:b/>
          <w:bCs/>
          <w:iCs/>
          <w:color w:val="auto"/>
        </w:rPr>
        <w:t>Program 3</w:t>
      </w:r>
      <w:r w:rsidRPr="00B46E05">
        <w:rPr>
          <w:bCs/>
          <w:iCs/>
          <w:color w:val="auto"/>
        </w:rPr>
        <w:t>), and reducing pressures on natural resources by managing competing land uses in broader landscapes (</w:t>
      </w:r>
      <w:r w:rsidRPr="00B46E05">
        <w:rPr>
          <w:b/>
          <w:bCs/>
          <w:iCs/>
          <w:color w:val="auto"/>
        </w:rPr>
        <w:t>LD-3</w:t>
      </w:r>
      <w:r w:rsidRPr="00B46E05">
        <w:rPr>
          <w:bCs/>
          <w:iCs/>
          <w:color w:val="auto"/>
        </w:rPr>
        <w:t>) by implementing sustainable land management through the Landscape Approach (</w:t>
      </w:r>
      <w:r w:rsidRPr="00B46E05">
        <w:rPr>
          <w:b/>
          <w:bCs/>
          <w:iCs/>
          <w:color w:val="auto"/>
        </w:rPr>
        <w:t>Program 4</w:t>
      </w:r>
      <w:r w:rsidRPr="00B46E05">
        <w:rPr>
          <w:bCs/>
          <w:iCs/>
          <w:color w:val="auto"/>
        </w:rPr>
        <w:t>). Project interventions in priority sites will improve agriculture and livestock productivity while also delivering benefits of reduced land, forest, and grassland degradation. At the national and landscape level, the project will support institutional structures and capacity, policies, and practices for integrated natural resource management.</w:t>
      </w:r>
    </w:p>
    <w:p w14:paraId="39CA72C0" w14:textId="77777777" w:rsidR="006E1BD7" w:rsidRPr="00B46E05" w:rsidRDefault="002A4CD5" w:rsidP="00BB4ABA">
      <w:pPr>
        <w:pStyle w:val="GEFFieldtoFillout"/>
        <w:numPr>
          <w:ilvl w:val="0"/>
          <w:numId w:val="10"/>
        </w:numPr>
        <w:rPr>
          <w:bCs/>
          <w:iCs/>
          <w:color w:val="auto"/>
        </w:rPr>
      </w:pPr>
      <w:r w:rsidRPr="00B46E05">
        <w:rPr>
          <w:bCs/>
          <w:iCs/>
          <w:color w:val="auto"/>
        </w:rPr>
        <w:t>The project will deliver benefits across the GEF SFM objectives, including integrated land use planning, cross-sector planning, and integrating SFM in landscape restoration; but will most comprehensively contribute to the goal of capacity development for SFM within local communities (</w:t>
      </w:r>
      <w:r w:rsidRPr="00B46E05">
        <w:rPr>
          <w:b/>
          <w:bCs/>
          <w:iCs/>
          <w:color w:val="auto"/>
        </w:rPr>
        <w:t>Program 5</w:t>
      </w:r>
      <w:r w:rsidRPr="00B46E05">
        <w:rPr>
          <w:bCs/>
          <w:iCs/>
          <w:color w:val="auto"/>
        </w:rPr>
        <w:t xml:space="preserve">) under </w:t>
      </w:r>
      <w:r w:rsidRPr="00B46E05">
        <w:rPr>
          <w:b/>
          <w:bCs/>
          <w:iCs/>
          <w:color w:val="auto"/>
        </w:rPr>
        <w:t>SFM-2</w:t>
      </w:r>
      <w:r w:rsidRPr="00B46E05">
        <w:rPr>
          <w:bCs/>
          <w:iCs/>
          <w:color w:val="auto"/>
        </w:rPr>
        <w:t xml:space="preserve">. The project will provide support </w:t>
      </w:r>
      <w:r w:rsidR="00814FD4" w:rsidRPr="00B46E05">
        <w:rPr>
          <w:bCs/>
          <w:iCs/>
          <w:color w:val="auto"/>
        </w:rPr>
        <w:t>to communities, government staff and others, in the form of training and equipment for application of good forest management practices in demonstration projects</w:t>
      </w:r>
      <w:r w:rsidRPr="00B46E05">
        <w:rPr>
          <w:bCs/>
          <w:iCs/>
          <w:color w:val="auto"/>
        </w:rPr>
        <w:t xml:space="preserve">, </w:t>
      </w:r>
      <w:r w:rsidR="00814FD4" w:rsidRPr="00B46E05">
        <w:rPr>
          <w:bCs/>
          <w:iCs/>
          <w:color w:val="auto"/>
        </w:rPr>
        <w:t>to</w:t>
      </w:r>
      <w:r w:rsidRPr="00B46E05">
        <w:rPr>
          <w:bCs/>
          <w:iCs/>
          <w:color w:val="auto"/>
        </w:rPr>
        <w:t xml:space="preserve"> deliver</w:t>
      </w:r>
      <w:r w:rsidR="00814FD4" w:rsidRPr="00B46E05">
        <w:rPr>
          <w:bCs/>
          <w:iCs/>
          <w:color w:val="auto"/>
        </w:rPr>
        <w:t xml:space="preserve"> SFM with</w:t>
      </w:r>
      <w:r w:rsidRPr="00B46E05">
        <w:rPr>
          <w:bCs/>
          <w:iCs/>
          <w:color w:val="auto"/>
        </w:rPr>
        <w:t xml:space="preserve"> LD and BD</w:t>
      </w:r>
      <w:r w:rsidR="00814FD4" w:rsidRPr="00B46E05">
        <w:rPr>
          <w:bCs/>
          <w:iCs/>
          <w:color w:val="auto"/>
        </w:rPr>
        <w:t xml:space="preserve"> co-</w:t>
      </w:r>
      <w:r w:rsidRPr="00B46E05">
        <w:rPr>
          <w:bCs/>
          <w:iCs/>
          <w:color w:val="auto"/>
        </w:rPr>
        <w:t>benefits.</w:t>
      </w:r>
    </w:p>
    <w:p w14:paraId="26A105B2" w14:textId="77777777" w:rsidR="00F654A6" w:rsidRPr="00B46E05" w:rsidRDefault="00F654A6" w:rsidP="00D21198">
      <w:pPr>
        <w:pStyle w:val="GEFFieldtoFillout"/>
        <w:rPr>
          <w:bCs/>
          <w:iCs/>
          <w:color w:val="auto"/>
        </w:rPr>
      </w:pPr>
    </w:p>
    <w:p w14:paraId="0A643E41" w14:textId="77777777" w:rsidR="00D21198" w:rsidRPr="00B46E05" w:rsidRDefault="00D21198" w:rsidP="00D21198">
      <w:pPr>
        <w:pStyle w:val="GEFFieldtoFillout"/>
        <w:rPr>
          <w:bCs/>
          <w:iCs/>
          <w:color w:val="auto"/>
        </w:rPr>
      </w:pPr>
      <w:r w:rsidRPr="00B46E05">
        <w:rPr>
          <w:bCs/>
          <w:iCs/>
          <w:color w:val="auto"/>
        </w:rPr>
        <w:t>Four components will be implemented to deliver conservation outcomes for the Terai Arc Landscape:</w:t>
      </w:r>
    </w:p>
    <w:p w14:paraId="42B50D1E" w14:textId="77777777" w:rsidR="00D21198" w:rsidRPr="00B46E05" w:rsidRDefault="00D21198" w:rsidP="00D21198">
      <w:pPr>
        <w:pStyle w:val="GEFFieldtoFillout"/>
        <w:rPr>
          <w:bCs/>
          <w:iCs/>
          <w:color w:val="auto"/>
        </w:rPr>
      </w:pPr>
    </w:p>
    <w:p w14:paraId="36C51902" w14:textId="77777777" w:rsidR="00D21198" w:rsidRPr="00B46E05" w:rsidRDefault="003C2EEF" w:rsidP="00D21198">
      <w:pPr>
        <w:pStyle w:val="GEFFieldtoFillout"/>
        <w:rPr>
          <w:b/>
          <w:bCs/>
          <w:iCs/>
          <w:color w:val="auto"/>
        </w:rPr>
      </w:pPr>
      <w:r w:rsidRPr="00B46E05">
        <w:rPr>
          <w:b/>
          <w:bCs/>
          <w:iCs/>
          <w:color w:val="auto"/>
        </w:rPr>
        <w:t xml:space="preserve">Component 1: </w:t>
      </w:r>
      <w:r w:rsidR="00814FD4" w:rsidRPr="00B46E05">
        <w:rPr>
          <w:b/>
          <w:bCs/>
          <w:iCs/>
          <w:color w:val="auto"/>
        </w:rPr>
        <w:t>National capacity and e</w:t>
      </w:r>
      <w:r w:rsidRPr="00B46E05">
        <w:rPr>
          <w:b/>
          <w:bCs/>
          <w:iCs/>
          <w:color w:val="auto"/>
        </w:rPr>
        <w:t>nabling environment for c</w:t>
      </w:r>
      <w:r w:rsidR="00D21198" w:rsidRPr="00B46E05">
        <w:rPr>
          <w:b/>
          <w:bCs/>
          <w:iCs/>
          <w:color w:val="auto"/>
        </w:rPr>
        <w:t xml:space="preserve">ross-sectoral coordination </w:t>
      </w:r>
      <w:r w:rsidR="00814FD4" w:rsidRPr="00B46E05">
        <w:rPr>
          <w:b/>
          <w:bCs/>
          <w:iCs/>
          <w:color w:val="auto"/>
        </w:rPr>
        <w:t xml:space="preserve">to promote forest and </w:t>
      </w:r>
      <w:r w:rsidR="00D21198" w:rsidRPr="00B46E05">
        <w:rPr>
          <w:b/>
          <w:bCs/>
          <w:iCs/>
          <w:color w:val="auto"/>
        </w:rPr>
        <w:t xml:space="preserve">landscape </w:t>
      </w:r>
      <w:r w:rsidR="00814FD4" w:rsidRPr="00B46E05">
        <w:rPr>
          <w:b/>
          <w:bCs/>
          <w:iCs/>
          <w:color w:val="auto"/>
        </w:rPr>
        <w:t>conservation</w:t>
      </w:r>
      <w:r w:rsidR="00D21198" w:rsidRPr="00B46E05">
        <w:rPr>
          <w:b/>
          <w:bCs/>
          <w:iCs/>
          <w:color w:val="auto"/>
        </w:rPr>
        <w:t>.</w:t>
      </w:r>
    </w:p>
    <w:p w14:paraId="425D24CA" w14:textId="77777777" w:rsidR="00D21198" w:rsidRPr="00B46E05" w:rsidRDefault="00D21198" w:rsidP="00D21198">
      <w:pPr>
        <w:pStyle w:val="GEFFieldtoFillout"/>
        <w:rPr>
          <w:bCs/>
          <w:iCs/>
          <w:color w:val="auto"/>
        </w:rPr>
      </w:pPr>
      <w:r w:rsidRPr="00B46E05">
        <w:rPr>
          <w:bCs/>
          <w:iCs/>
          <w:color w:val="auto"/>
        </w:rPr>
        <w:t xml:space="preserve">An integrated landscape management approach will involve collaboration among different government agencies and stakeholders that influence landscape level conservation outcomes. At the national level and for TAL, the project will foster coordination among key actors in the infrastructure, rural development, and </w:t>
      </w:r>
      <w:r w:rsidR="00814FD4" w:rsidRPr="00B46E05">
        <w:rPr>
          <w:bCs/>
          <w:iCs/>
          <w:color w:val="auto"/>
        </w:rPr>
        <w:t>forest and wildlife</w:t>
      </w:r>
      <w:r w:rsidRPr="00B46E05">
        <w:rPr>
          <w:bCs/>
          <w:iCs/>
          <w:color w:val="auto"/>
        </w:rPr>
        <w:t xml:space="preserve"> management sectors to implement a shared goal of landscape management for sustainable socio-economic development and ecosystem health. Mechanisms for coordination will be established to develop: a mutual understanding of rights, stakes, and objectives; communication channels for conflict management and negotiation; and adaptive management based on shared learning. This component will be led by the </w:t>
      </w:r>
      <w:r w:rsidRPr="00B46E05">
        <w:rPr>
          <w:color w:val="auto"/>
        </w:rPr>
        <w:t>Ministry of Forests and Soil Conservation (MoFSC).</w:t>
      </w:r>
    </w:p>
    <w:p w14:paraId="0A5922AB" w14:textId="77777777" w:rsidR="00D21198" w:rsidRPr="00B46E05" w:rsidRDefault="00D21198" w:rsidP="00D21198">
      <w:pPr>
        <w:pStyle w:val="GEFFieldtoFillout"/>
        <w:rPr>
          <w:bCs/>
          <w:iCs/>
          <w:color w:val="auto"/>
        </w:rPr>
      </w:pPr>
    </w:p>
    <w:p w14:paraId="18939FF6" w14:textId="77777777" w:rsidR="00D21198" w:rsidRPr="00B46E05" w:rsidRDefault="00D21198" w:rsidP="00D21198">
      <w:pPr>
        <w:pStyle w:val="GEFFieldtoFillout"/>
        <w:rPr>
          <w:bCs/>
          <w:iCs/>
          <w:color w:val="auto"/>
        </w:rPr>
      </w:pPr>
      <w:r w:rsidRPr="00B46E05">
        <w:rPr>
          <w:bCs/>
          <w:iCs/>
          <w:color w:val="auto"/>
        </w:rPr>
        <w:t>Anticipated outcomes and outputs under this component include:</w:t>
      </w:r>
    </w:p>
    <w:p w14:paraId="726C6FCA" w14:textId="77777777" w:rsidR="00D21198" w:rsidRPr="00B46E05" w:rsidRDefault="00D21198" w:rsidP="00D21198">
      <w:pPr>
        <w:pStyle w:val="GEFFieldtoFillout"/>
        <w:rPr>
          <w:bCs/>
          <w:iCs/>
          <w:color w:val="auto"/>
        </w:rPr>
      </w:pPr>
    </w:p>
    <w:p w14:paraId="450986E7" w14:textId="77777777" w:rsidR="00D21198" w:rsidRPr="00B46E05" w:rsidRDefault="00D21198" w:rsidP="00D21198">
      <w:pPr>
        <w:pStyle w:val="GEFFieldtoFillout"/>
        <w:rPr>
          <w:b/>
          <w:bCs/>
          <w:i/>
          <w:iCs/>
          <w:color w:val="auto"/>
        </w:rPr>
      </w:pPr>
      <w:r w:rsidRPr="00B46E05">
        <w:rPr>
          <w:b/>
          <w:bCs/>
          <w:i/>
          <w:iCs/>
          <w:color w:val="auto"/>
        </w:rPr>
        <w:t>Outcome 1.1: Improved inter-sectoral coordination</w:t>
      </w:r>
      <w:r w:rsidR="003C2EEF" w:rsidRPr="00B46E05">
        <w:rPr>
          <w:b/>
          <w:bCs/>
          <w:i/>
          <w:iCs/>
          <w:color w:val="auto"/>
        </w:rPr>
        <w:t xml:space="preserve"> from national</w:t>
      </w:r>
      <w:r w:rsidR="005D4B95" w:rsidRPr="00B46E05">
        <w:rPr>
          <w:b/>
          <w:bCs/>
          <w:i/>
          <w:iCs/>
          <w:color w:val="auto"/>
        </w:rPr>
        <w:t>, regional</w:t>
      </w:r>
      <w:r w:rsidR="003C2EEF" w:rsidRPr="00B46E05">
        <w:rPr>
          <w:b/>
          <w:bCs/>
          <w:i/>
          <w:iCs/>
          <w:color w:val="auto"/>
        </w:rPr>
        <w:t xml:space="preserve"> to district level for </w:t>
      </w:r>
      <w:r w:rsidRPr="00B46E05">
        <w:rPr>
          <w:b/>
          <w:bCs/>
          <w:i/>
          <w:iCs/>
          <w:color w:val="auto"/>
        </w:rPr>
        <w:t xml:space="preserve">integrated </w:t>
      </w:r>
      <w:r w:rsidR="00814FD4" w:rsidRPr="00B46E05">
        <w:rPr>
          <w:b/>
          <w:bCs/>
          <w:i/>
          <w:iCs/>
          <w:color w:val="auto"/>
        </w:rPr>
        <w:t xml:space="preserve">forest and </w:t>
      </w:r>
      <w:r w:rsidRPr="00B46E05">
        <w:rPr>
          <w:b/>
          <w:bCs/>
          <w:i/>
          <w:iCs/>
          <w:color w:val="auto"/>
        </w:rPr>
        <w:t>landscape management</w:t>
      </w:r>
      <w:r w:rsidR="00814FD4" w:rsidRPr="00B46E05">
        <w:rPr>
          <w:b/>
          <w:bCs/>
          <w:i/>
          <w:iCs/>
          <w:color w:val="auto"/>
        </w:rPr>
        <w:t xml:space="preserve"> to support the 2015-2025 TAL Strategy</w:t>
      </w:r>
      <w:r w:rsidRPr="00B46E05">
        <w:rPr>
          <w:b/>
          <w:bCs/>
          <w:i/>
          <w:iCs/>
          <w:color w:val="auto"/>
        </w:rPr>
        <w:t xml:space="preserve">. </w:t>
      </w:r>
    </w:p>
    <w:p w14:paraId="198922C3" w14:textId="77777777" w:rsidR="003C2EEF" w:rsidRPr="00B46E05" w:rsidRDefault="00D21198" w:rsidP="003C2EEF">
      <w:pPr>
        <w:pStyle w:val="GEFFieldtoFillout"/>
        <w:rPr>
          <w:color w:val="auto"/>
        </w:rPr>
      </w:pPr>
      <w:r w:rsidRPr="00B46E05">
        <w:rPr>
          <w:color w:val="auto"/>
        </w:rPr>
        <w:t>The project will support the</w:t>
      </w:r>
      <w:r w:rsidR="00C461B2" w:rsidRPr="00B46E05">
        <w:rPr>
          <w:color w:val="auto"/>
        </w:rPr>
        <w:t xml:space="preserve"> National Biodiversity Conservation Committee</w:t>
      </w:r>
      <w:r w:rsidRPr="00B46E05">
        <w:rPr>
          <w:color w:val="auto"/>
        </w:rPr>
        <w:t xml:space="preserve"> </w:t>
      </w:r>
      <w:r w:rsidR="00C461B2" w:rsidRPr="00B46E05">
        <w:rPr>
          <w:color w:val="auto"/>
        </w:rPr>
        <w:t>(</w:t>
      </w:r>
      <w:r w:rsidRPr="00B46E05">
        <w:rPr>
          <w:color w:val="auto"/>
        </w:rPr>
        <w:t>NBCC</w:t>
      </w:r>
      <w:r w:rsidR="00C461B2" w:rsidRPr="00B46E05">
        <w:rPr>
          <w:color w:val="auto"/>
        </w:rPr>
        <w:t>)</w:t>
      </w:r>
      <w:r w:rsidRPr="00B46E05">
        <w:rPr>
          <w:color w:val="auto"/>
        </w:rPr>
        <w:t xml:space="preserve"> to develop and implement a mandate for cross-sectoral coordination for conservation outcomes. The Division of Planning under the Ministry of Forests and Soil Conservation will convene relevant ministries (Agriculture Development; Livestock and Poultry Development; Physical Infrastructure and Transport; Energy; Population and Environment; Social Welfare; Federal Affairs and Local Development; Finance) through a round of meetings and workshops, and to identify and propose issues requiring the attention of the high level NBCC. Funds will be dedicated through MoFSC for facilitating sub-committees/task forces around issues of overlapping land uses</w:t>
      </w:r>
      <w:r w:rsidR="00951CCA" w:rsidRPr="00B46E05">
        <w:rPr>
          <w:color w:val="auto"/>
        </w:rPr>
        <w:t xml:space="preserve">. </w:t>
      </w:r>
    </w:p>
    <w:p w14:paraId="3D075A52" w14:textId="77777777" w:rsidR="003C2EEF" w:rsidRPr="00B46E05" w:rsidRDefault="003C2EEF" w:rsidP="003C2EEF">
      <w:pPr>
        <w:pStyle w:val="GEFFieldtoFillout"/>
        <w:rPr>
          <w:color w:val="auto"/>
        </w:rPr>
      </w:pPr>
    </w:p>
    <w:p w14:paraId="5E20E091" w14:textId="77777777" w:rsidR="003C2EEF" w:rsidRPr="00B46E05" w:rsidRDefault="00951CCA" w:rsidP="003C2EEF">
      <w:pPr>
        <w:pStyle w:val="GEFFieldtoFillout"/>
        <w:rPr>
          <w:bCs/>
          <w:iCs/>
          <w:color w:val="auto"/>
        </w:rPr>
      </w:pPr>
      <w:r w:rsidRPr="00B46E05">
        <w:rPr>
          <w:bCs/>
          <w:iCs/>
          <w:color w:val="auto"/>
        </w:rPr>
        <w:t xml:space="preserve">Output </w:t>
      </w:r>
      <w:r w:rsidR="003C2EEF" w:rsidRPr="00B46E05">
        <w:rPr>
          <w:bCs/>
          <w:iCs/>
          <w:color w:val="auto"/>
        </w:rPr>
        <w:t xml:space="preserve">1.1.1: </w:t>
      </w:r>
      <w:r w:rsidR="003C2EEF" w:rsidRPr="00B46E05">
        <w:rPr>
          <w:color w:val="auto"/>
        </w:rPr>
        <w:t>Cross-sectoral coordination</w:t>
      </w:r>
      <w:r w:rsidR="003C2EEF" w:rsidRPr="00B46E05">
        <w:rPr>
          <w:bCs/>
          <w:iCs/>
          <w:color w:val="auto"/>
        </w:rPr>
        <w:t xml:space="preserve"> mechanisms established for:</w:t>
      </w:r>
    </w:p>
    <w:p w14:paraId="2E540048" w14:textId="77777777" w:rsidR="003C2EEF" w:rsidRPr="00B46E05" w:rsidRDefault="003C2EEF" w:rsidP="00BB4ABA">
      <w:pPr>
        <w:numPr>
          <w:ilvl w:val="0"/>
          <w:numId w:val="8"/>
        </w:numPr>
        <w:rPr>
          <w:sz w:val="22"/>
          <w:szCs w:val="22"/>
        </w:rPr>
      </w:pPr>
      <w:r w:rsidRPr="00B46E05">
        <w:rPr>
          <w:bCs/>
          <w:iCs/>
          <w:sz w:val="22"/>
          <w:szCs w:val="22"/>
        </w:rPr>
        <w:t xml:space="preserve">sub-committees under </w:t>
      </w:r>
      <w:r w:rsidRPr="00B46E05">
        <w:rPr>
          <w:sz w:val="22"/>
          <w:szCs w:val="22"/>
        </w:rPr>
        <w:t>National Biodiversity Conservation Committee (NBCC) to coordinate with environment, infrastructure, and development Ministries</w:t>
      </w:r>
      <w:r w:rsidR="00951CCA" w:rsidRPr="00B46E05">
        <w:rPr>
          <w:sz w:val="22"/>
          <w:szCs w:val="22"/>
        </w:rPr>
        <w:t>;</w:t>
      </w:r>
    </w:p>
    <w:p w14:paraId="679B8952" w14:textId="77777777" w:rsidR="003C2EEF" w:rsidRPr="00B46E05" w:rsidRDefault="003C2EEF" w:rsidP="00BB4ABA">
      <w:pPr>
        <w:numPr>
          <w:ilvl w:val="0"/>
          <w:numId w:val="8"/>
        </w:numPr>
        <w:rPr>
          <w:sz w:val="22"/>
          <w:szCs w:val="22"/>
        </w:rPr>
      </w:pPr>
      <w:r w:rsidRPr="00B46E05">
        <w:rPr>
          <w:sz w:val="22"/>
          <w:szCs w:val="22"/>
        </w:rPr>
        <w:t>Landscape Support Unit (LSU)</w:t>
      </w:r>
      <w:r w:rsidR="00951CCA" w:rsidRPr="00B46E05">
        <w:rPr>
          <w:sz w:val="22"/>
          <w:szCs w:val="22"/>
        </w:rPr>
        <w:t>;</w:t>
      </w:r>
    </w:p>
    <w:p w14:paraId="54EFED59" w14:textId="77777777" w:rsidR="003C2EEF" w:rsidRPr="00B46E05" w:rsidRDefault="003C2EEF" w:rsidP="00BB4ABA">
      <w:pPr>
        <w:numPr>
          <w:ilvl w:val="0"/>
          <w:numId w:val="8"/>
        </w:numPr>
        <w:rPr>
          <w:sz w:val="22"/>
          <w:szCs w:val="22"/>
        </w:rPr>
      </w:pPr>
      <w:r w:rsidRPr="00B46E05">
        <w:rPr>
          <w:sz w:val="22"/>
          <w:szCs w:val="22"/>
        </w:rPr>
        <w:t>Task force(s) under TALWG for cross-sectoral communication on specific issues of overlapping land uses</w:t>
      </w:r>
      <w:r w:rsidR="00951CCA" w:rsidRPr="00B46E05">
        <w:rPr>
          <w:sz w:val="22"/>
          <w:szCs w:val="22"/>
        </w:rPr>
        <w:t>;</w:t>
      </w:r>
    </w:p>
    <w:p w14:paraId="13715204" w14:textId="77777777" w:rsidR="00951CCA" w:rsidRPr="00B46E05" w:rsidRDefault="00951CCA" w:rsidP="00BB4ABA">
      <w:pPr>
        <w:numPr>
          <w:ilvl w:val="0"/>
          <w:numId w:val="8"/>
        </w:numPr>
        <w:rPr>
          <w:sz w:val="22"/>
          <w:szCs w:val="22"/>
        </w:rPr>
      </w:pPr>
      <w:r w:rsidRPr="00B46E05">
        <w:rPr>
          <w:sz w:val="22"/>
          <w:szCs w:val="22"/>
        </w:rPr>
        <w:t>DNPWC and DoF representatives and regional focal points within MoFSC; and</w:t>
      </w:r>
    </w:p>
    <w:p w14:paraId="7D641F64" w14:textId="77777777" w:rsidR="003C2EEF" w:rsidRPr="00B46E05" w:rsidRDefault="003C2EEF" w:rsidP="00BB4ABA">
      <w:pPr>
        <w:numPr>
          <w:ilvl w:val="0"/>
          <w:numId w:val="8"/>
        </w:numPr>
        <w:rPr>
          <w:sz w:val="22"/>
          <w:szCs w:val="22"/>
        </w:rPr>
      </w:pPr>
      <w:r w:rsidRPr="00B46E05">
        <w:rPr>
          <w:sz w:val="22"/>
          <w:szCs w:val="22"/>
        </w:rPr>
        <w:t xml:space="preserve">District Forest Sector Coordination Committees (DFSCC) for 18 TAL Districts and </w:t>
      </w:r>
      <w:r w:rsidR="00AE6BF8" w:rsidRPr="00B46E05">
        <w:rPr>
          <w:sz w:val="22"/>
          <w:szCs w:val="22"/>
        </w:rPr>
        <w:t xml:space="preserve">a </w:t>
      </w:r>
      <w:r w:rsidRPr="00B46E05">
        <w:rPr>
          <w:sz w:val="22"/>
          <w:szCs w:val="22"/>
        </w:rPr>
        <w:t>networking mechanism</w:t>
      </w:r>
      <w:r w:rsidR="00AE6BF8" w:rsidRPr="00B46E05">
        <w:rPr>
          <w:sz w:val="22"/>
          <w:szCs w:val="22"/>
        </w:rPr>
        <w:t xml:space="preserve"> for DFSCCs</w:t>
      </w:r>
      <w:r w:rsidRPr="00B46E05">
        <w:rPr>
          <w:sz w:val="22"/>
          <w:szCs w:val="22"/>
        </w:rPr>
        <w:t>.</w:t>
      </w:r>
    </w:p>
    <w:p w14:paraId="05154B86" w14:textId="77777777" w:rsidR="00D21198" w:rsidRPr="00B46E05" w:rsidRDefault="00D21198" w:rsidP="00D21198">
      <w:pPr>
        <w:pStyle w:val="GEFFieldtoFillout"/>
        <w:rPr>
          <w:color w:val="auto"/>
        </w:rPr>
      </w:pPr>
    </w:p>
    <w:p w14:paraId="48C22FF2" w14:textId="77777777" w:rsidR="00AF5999" w:rsidRPr="00B46E05" w:rsidRDefault="00AF5999" w:rsidP="00D21198">
      <w:pPr>
        <w:pStyle w:val="GEFFieldtoFillout"/>
        <w:rPr>
          <w:color w:val="auto"/>
        </w:rPr>
      </w:pPr>
    </w:p>
    <w:p w14:paraId="5CB628E2" w14:textId="77777777" w:rsidR="00AF5999" w:rsidRPr="00B46E05" w:rsidRDefault="00AF5999" w:rsidP="00D21198">
      <w:pPr>
        <w:pStyle w:val="GEFFieldtoFillout"/>
        <w:rPr>
          <w:color w:val="auto"/>
        </w:rPr>
      </w:pPr>
    </w:p>
    <w:p w14:paraId="1CFF0177" w14:textId="77777777" w:rsidR="00CE77A8" w:rsidRPr="00B46E05" w:rsidRDefault="00D21198" w:rsidP="00CE77A8">
      <w:pPr>
        <w:pStyle w:val="GEFFieldtoFillout"/>
        <w:rPr>
          <w:b/>
          <w:i/>
          <w:color w:val="auto"/>
        </w:rPr>
      </w:pPr>
      <w:r w:rsidRPr="00B46E05">
        <w:rPr>
          <w:b/>
          <w:i/>
          <w:color w:val="auto"/>
        </w:rPr>
        <w:t xml:space="preserve">Outcome 1.2: </w:t>
      </w:r>
      <w:r w:rsidR="00A4664A" w:rsidRPr="00B46E05">
        <w:rPr>
          <w:b/>
          <w:i/>
          <w:color w:val="auto"/>
        </w:rPr>
        <w:t>Increased capacity for m</w:t>
      </w:r>
      <w:r w:rsidRPr="00B46E05">
        <w:rPr>
          <w:b/>
          <w:i/>
          <w:color w:val="auto"/>
        </w:rPr>
        <w:t xml:space="preserve">ulti-stakeholder and cross-sector </w:t>
      </w:r>
      <w:r w:rsidR="00814FD4" w:rsidRPr="00B46E05">
        <w:rPr>
          <w:b/>
          <w:i/>
          <w:color w:val="auto"/>
        </w:rPr>
        <w:t xml:space="preserve">forest and </w:t>
      </w:r>
      <w:r w:rsidR="005D4B95" w:rsidRPr="00B46E05">
        <w:rPr>
          <w:b/>
          <w:i/>
          <w:color w:val="auto"/>
        </w:rPr>
        <w:t xml:space="preserve">landscape </w:t>
      </w:r>
      <w:r w:rsidRPr="00B46E05">
        <w:rPr>
          <w:b/>
          <w:i/>
          <w:color w:val="auto"/>
        </w:rPr>
        <w:t>planning and management.</w:t>
      </w:r>
    </w:p>
    <w:p w14:paraId="7DE7E507" w14:textId="77777777" w:rsidR="00A5425A" w:rsidRPr="00B46E05" w:rsidRDefault="00D21198" w:rsidP="0084263F">
      <w:pPr>
        <w:pStyle w:val="GEFFieldtoFillout"/>
        <w:rPr>
          <w:color w:val="auto"/>
        </w:rPr>
      </w:pPr>
      <w:r w:rsidRPr="00B46E05">
        <w:rPr>
          <w:color w:val="auto"/>
        </w:rPr>
        <w:t xml:space="preserve">The project will support MoFSC to establish </w:t>
      </w:r>
      <w:r w:rsidR="00EC7510" w:rsidRPr="00B46E05">
        <w:rPr>
          <w:color w:val="auto"/>
        </w:rPr>
        <w:t xml:space="preserve">a </w:t>
      </w:r>
      <w:r w:rsidR="00CE77A8" w:rsidRPr="00B46E05">
        <w:rPr>
          <w:color w:val="auto"/>
        </w:rPr>
        <w:t>District Forest Sector Coordination Committee (</w:t>
      </w:r>
      <w:r w:rsidR="00EC7510" w:rsidRPr="00B46E05">
        <w:rPr>
          <w:color w:val="auto"/>
        </w:rPr>
        <w:t>DFSCC</w:t>
      </w:r>
      <w:r w:rsidR="00CE77A8" w:rsidRPr="00B46E05">
        <w:rPr>
          <w:color w:val="auto"/>
        </w:rPr>
        <w:t>) for each TAL district</w:t>
      </w:r>
      <w:r w:rsidRPr="00B46E05">
        <w:rPr>
          <w:color w:val="auto"/>
        </w:rPr>
        <w:t xml:space="preserve">. Each DFSCC will be chaired by the District Development Committee, with </w:t>
      </w:r>
      <w:r w:rsidR="00EC7510" w:rsidRPr="00B46E05">
        <w:rPr>
          <w:color w:val="auto"/>
        </w:rPr>
        <w:t xml:space="preserve">district level </w:t>
      </w:r>
      <w:r w:rsidRPr="00B46E05">
        <w:rPr>
          <w:color w:val="auto"/>
        </w:rPr>
        <w:t xml:space="preserve">representation from </w:t>
      </w:r>
      <w:r w:rsidR="00EC7510" w:rsidRPr="00B46E05">
        <w:rPr>
          <w:color w:val="auto"/>
        </w:rPr>
        <w:t>the</w:t>
      </w:r>
      <w:r w:rsidRPr="00B46E05">
        <w:rPr>
          <w:color w:val="auto"/>
        </w:rPr>
        <w:t xml:space="preserve"> offices of Land Reform, Agriculture, Ecotourism, NGOs, Women’s Development, and Forest User Groups. The project will support development of the scope and structure of the DFSCC</w:t>
      </w:r>
      <w:r w:rsidR="00EC7510" w:rsidRPr="00B46E05">
        <w:rPr>
          <w:color w:val="auto"/>
        </w:rPr>
        <w:t xml:space="preserve"> and</w:t>
      </w:r>
      <w:r w:rsidR="0084263F" w:rsidRPr="00B46E05">
        <w:rPr>
          <w:color w:val="auto"/>
        </w:rPr>
        <w:t xml:space="preserve"> support</w:t>
      </w:r>
      <w:r w:rsidRPr="00B46E05">
        <w:rPr>
          <w:color w:val="auto"/>
        </w:rPr>
        <w:t xml:space="preserve"> training and capacity </w:t>
      </w:r>
      <w:r w:rsidR="0084263F" w:rsidRPr="00B46E05">
        <w:rPr>
          <w:color w:val="auto"/>
        </w:rPr>
        <w:t xml:space="preserve">building for the </w:t>
      </w:r>
      <w:r w:rsidRPr="00B46E05">
        <w:rPr>
          <w:color w:val="auto"/>
        </w:rPr>
        <w:t xml:space="preserve">of the </w:t>
      </w:r>
      <w:r w:rsidR="0084263F" w:rsidRPr="00B46E05">
        <w:rPr>
          <w:color w:val="auto"/>
        </w:rPr>
        <w:t xml:space="preserve">Landscape Support Unit (LSU), the </w:t>
      </w:r>
      <w:r w:rsidR="00CE77A8" w:rsidRPr="00B46E05">
        <w:rPr>
          <w:color w:val="auto"/>
        </w:rPr>
        <w:t>Terai Arc Landscape Working Group (</w:t>
      </w:r>
      <w:r w:rsidRPr="00B46E05">
        <w:rPr>
          <w:color w:val="auto"/>
        </w:rPr>
        <w:t>TALWG</w:t>
      </w:r>
      <w:r w:rsidR="00CE77A8" w:rsidRPr="00B46E05">
        <w:rPr>
          <w:color w:val="auto"/>
        </w:rPr>
        <w:t>)</w:t>
      </w:r>
      <w:r w:rsidRPr="00B46E05">
        <w:rPr>
          <w:color w:val="auto"/>
        </w:rPr>
        <w:t xml:space="preserve"> and the DFSCCs.</w:t>
      </w:r>
      <w:r w:rsidR="001A20B1" w:rsidRPr="00B46E05">
        <w:rPr>
          <w:color w:val="auto"/>
        </w:rPr>
        <w:t xml:space="preserve"> </w:t>
      </w:r>
    </w:p>
    <w:p w14:paraId="444A4397" w14:textId="77777777" w:rsidR="00A5425A" w:rsidRPr="00B46E05" w:rsidRDefault="00A5425A" w:rsidP="0084263F">
      <w:pPr>
        <w:pStyle w:val="GEFFieldtoFillout"/>
        <w:rPr>
          <w:color w:val="auto"/>
        </w:rPr>
      </w:pPr>
    </w:p>
    <w:p w14:paraId="700FD00B" w14:textId="77777777" w:rsidR="00A5425A" w:rsidRPr="00B46E05" w:rsidRDefault="00A5425A" w:rsidP="0084263F">
      <w:pPr>
        <w:pStyle w:val="GEFFieldtoFillout"/>
        <w:rPr>
          <w:color w:val="auto"/>
        </w:rPr>
      </w:pPr>
      <w:r w:rsidRPr="00B46E05">
        <w:rPr>
          <w:color w:val="auto"/>
        </w:rPr>
        <w:t xml:space="preserve">Project support will be provided to develop training courses (based on existing materials and partnerships with key academic </w:t>
      </w:r>
      <w:r w:rsidR="00C65F5B" w:rsidRPr="00B46E05">
        <w:rPr>
          <w:color w:val="auto"/>
        </w:rPr>
        <w:t>centers</w:t>
      </w:r>
      <w:r w:rsidRPr="00B46E05">
        <w:rPr>
          <w:color w:val="auto"/>
        </w:rPr>
        <w:t xml:space="preserve"> in Nepal and India) and conduct trainings for the existing DoF and DNPWC staff and the incoming new 900 DNPWC staff. Training will focus on: community engagement for conservation; building resilience for disaster response in protected areas, buffer zones and corridors; and biodiversity management and monitoring.</w:t>
      </w:r>
    </w:p>
    <w:p w14:paraId="29AD2E2F" w14:textId="77777777" w:rsidR="00A5425A" w:rsidRPr="00B46E05" w:rsidRDefault="00A5425A" w:rsidP="0084263F">
      <w:pPr>
        <w:pStyle w:val="GEFFieldtoFillout"/>
        <w:rPr>
          <w:color w:val="auto"/>
        </w:rPr>
      </w:pPr>
    </w:p>
    <w:p w14:paraId="73D18209" w14:textId="77777777" w:rsidR="0084263F" w:rsidRPr="00B46E05" w:rsidRDefault="0084263F" w:rsidP="00A5425A">
      <w:pPr>
        <w:pStyle w:val="GEFFieldtoFillout"/>
        <w:rPr>
          <w:color w:val="auto"/>
        </w:rPr>
      </w:pPr>
      <w:r w:rsidRPr="00B46E05">
        <w:rPr>
          <w:color w:val="auto"/>
        </w:rPr>
        <w:t>The project will fund a study tour or commission a relevant study for shared learning for adaptive management and planning</w:t>
      </w:r>
      <w:r w:rsidR="00A5425A" w:rsidRPr="00B46E05">
        <w:rPr>
          <w:color w:val="auto"/>
        </w:rPr>
        <w:t xml:space="preserve"> regarding integrated landscape management</w:t>
      </w:r>
      <w:r w:rsidRPr="00B46E05">
        <w:rPr>
          <w:color w:val="auto"/>
        </w:rPr>
        <w:t>.</w:t>
      </w:r>
    </w:p>
    <w:p w14:paraId="47767F9E" w14:textId="77777777" w:rsidR="00CE77A8" w:rsidRPr="00B46E05" w:rsidRDefault="00CE77A8" w:rsidP="001A20B1">
      <w:pPr>
        <w:pStyle w:val="GEFFieldtoFillout"/>
        <w:rPr>
          <w:color w:val="auto"/>
        </w:rPr>
      </w:pPr>
    </w:p>
    <w:p w14:paraId="280A9D0D" w14:textId="77777777" w:rsidR="00DC758A" w:rsidRPr="00B46E05" w:rsidRDefault="001A20B1" w:rsidP="00DC758A">
      <w:pPr>
        <w:pStyle w:val="GEFFieldtoFillout"/>
        <w:rPr>
          <w:color w:val="auto"/>
        </w:rPr>
      </w:pPr>
      <w:r w:rsidRPr="00B46E05">
        <w:rPr>
          <w:color w:val="auto"/>
        </w:rPr>
        <w:t>Guidelines for Smart Green Infrastructure (SGI) will be developed, facilitated by the Ministry of Forest</w:t>
      </w:r>
      <w:r w:rsidR="00C35C49" w:rsidRPr="00B46E05">
        <w:rPr>
          <w:color w:val="auto"/>
        </w:rPr>
        <w:t>s</w:t>
      </w:r>
      <w:r w:rsidRPr="00B46E05">
        <w:rPr>
          <w:color w:val="auto"/>
        </w:rPr>
        <w:t xml:space="preserve"> and Soil Conservation with the Ministry of Population and Environment as the technical lead, and in coordination with infrastructure agencies, such as the Ministry of Physical Infrastructure and Transport, Ministry of Irrigation, Ministry of Energy. The project will assess priorities regarding SGI among the Ministries, promote the SGI approach among the infrastructure Ministries, commission relevant studies, establish working groups to develop SGI Guidelines with interested Ministries, and host workshops with the Ministries and subject matter experts. </w:t>
      </w:r>
    </w:p>
    <w:p w14:paraId="3A37CE98" w14:textId="77777777" w:rsidR="00DC758A" w:rsidRPr="00B46E05" w:rsidRDefault="00DC758A" w:rsidP="00DC758A">
      <w:pPr>
        <w:pStyle w:val="GEFFieldtoFillout"/>
        <w:rPr>
          <w:color w:val="auto"/>
        </w:rPr>
      </w:pPr>
    </w:p>
    <w:p w14:paraId="09FD7304" w14:textId="77777777" w:rsidR="00DC758A" w:rsidRPr="00B46E05" w:rsidRDefault="00DC758A" w:rsidP="00DC758A">
      <w:pPr>
        <w:pStyle w:val="GEFFieldtoFillout"/>
        <w:rPr>
          <w:color w:val="auto"/>
        </w:rPr>
      </w:pPr>
      <w:r w:rsidRPr="00B46E05">
        <w:rPr>
          <w:color w:val="auto"/>
        </w:rPr>
        <w:t xml:space="preserve">Output 1.2.1: Conservation Leadership Training for 18 DFSCCs, LSU, TALWG, </w:t>
      </w:r>
      <w:r w:rsidR="00EC7510" w:rsidRPr="00B46E05">
        <w:rPr>
          <w:color w:val="auto"/>
        </w:rPr>
        <w:t>and department and regional focal points</w:t>
      </w:r>
      <w:r w:rsidRPr="00B46E05">
        <w:rPr>
          <w:color w:val="auto"/>
        </w:rPr>
        <w:t>;</w:t>
      </w:r>
    </w:p>
    <w:p w14:paraId="5B32131A" w14:textId="77777777" w:rsidR="00DC758A" w:rsidRPr="00B46E05" w:rsidRDefault="00DC758A" w:rsidP="00DC758A">
      <w:pPr>
        <w:pStyle w:val="GEFFieldtoFillout"/>
        <w:rPr>
          <w:color w:val="auto"/>
        </w:rPr>
      </w:pPr>
      <w:r w:rsidRPr="00B46E05">
        <w:rPr>
          <w:color w:val="auto"/>
        </w:rPr>
        <w:t>Output 1.2.2: Training courses on</w:t>
      </w:r>
      <w:r w:rsidR="00EC7510" w:rsidRPr="00B46E05">
        <w:rPr>
          <w:color w:val="auto"/>
        </w:rPr>
        <w:t>:</w:t>
      </w:r>
      <w:r w:rsidRPr="00B46E05">
        <w:rPr>
          <w:color w:val="auto"/>
        </w:rPr>
        <w:t xml:space="preserve"> community engagement for buffer zone and corridor management; resilience building for disaster response; biodive</w:t>
      </w:r>
      <w:r w:rsidR="00002B95" w:rsidRPr="00B46E05">
        <w:rPr>
          <w:color w:val="auto"/>
        </w:rPr>
        <w:t>rsity management and monitoring; and anti-poaching and law enforcement</w:t>
      </w:r>
      <w:r w:rsidRPr="00B46E05">
        <w:rPr>
          <w:color w:val="auto"/>
        </w:rPr>
        <w:t xml:space="preserve"> for </w:t>
      </w:r>
      <w:r w:rsidR="00C65F5B" w:rsidRPr="00B46E05">
        <w:rPr>
          <w:color w:val="auto"/>
        </w:rPr>
        <w:t>existing</w:t>
      </w:r>
      <w:r w:rsidRPr="00B46E05">
        <w:rPr>
          <w:color w:val="auto"/>
        </w:rPr>
        <w:t xml:space="preserve"> </w:t>
      </w:r>
      <w:r w:rsidR="00EC7510" w:rsidRPr="00B46E05">
        <w:rPr>
          <w:color w:val="auto"/>
        </w:rPr>
        <w:t xml:space="preserve">and newly recruited </w:t>
      </w:r>
      <w:r w:rsidRPr="00B46E05">
        <w:rPr>
          <w:color w:val="auto"/>
        </w:rPr>
        <w:t>DNPWC and DoF staff;</w:t>
      </w:r>
    </w:p>
    <w:p w14:paraId="2B13C48F" w14:textId="77777777" w:rsidR="00DC758A" w:rsidRPr="00B46E05" w:rsidRDefault="00DC758A" w:rsidP="00DC758A">
      <w:pPr>
        <w:pStyle w:val="GEFFieldtoFillout"/>
        <w:rPr>
          <w:color w:val="auto"/>
        </w:rPr>
      </w:pPr>
      <w:r w:rsidRPr="00B46E05">
        <w:rPr>
          <w:color w:val="auto"/>
        </w:rPr>
        <w:t xml:space="preserve">Output 1.2.3: </w:t>
      </w:r>
      <w:r w:rsidR="00814FD4" w:rsidRPr="00B46E05">
        <w:rPr>
          <w:color w:val="auto"/>
        </w:rPr>
        <w:t>C</w:t>
      </w:r>
      <w:r w:rsidRPr="00B46E05">
        <w:rPr>
          <w:color w:val="auto"/>
        </w:rPr>
        <w:t>ommissioned joint-studies</w:t>
      </w:r>
      <w:r w:rsidR="00814FD4" w:rsidRPr="00B46E05">
        <w:rPr>
          <w:color w:val="auto"/>
        </w:rPr>
        <w:t xml:space="preserve"> for cross-sector forest and landscape planning</w:t>
      </w:r>
      <w:r w:rsidRPr="00B46E05">
        <w:rPr>
          <w:color w:val="auto"/>
        </w:rPr>
        <w:t xml:space="preserve">; and </w:t>
      </w:r>
    </w:p>
    <w:p w14:paraId="30685BF2" w14:textId="77777777" w:rsidR="003C2EEF" w:rsidRPr="00B46E05" w:rsidRDefault="00DC758A" w:rsidP="00DC758A">
      <w:pPr>
        <w:pStyle w:val="GEFFieldtoFillout"/>
        <w:rPr>
          <w:color w:val="auto"/>
        </w:rPr>
      </w:pPr>
      <w:r w:rsidRPr="00B46E05">
        <w:rPr>
          <w:color w:val="auto"/>
        </w:rPr>
        <w:t>Output 1.2.4: Smart Green Infrastructure (SGI) Guidelines developed jointly by environment and infrastructure government agencies and disseminated at national and sub-regional cross-sectoral workshops for the Terai Arc Landscape.</w:t>
      </w:r>
    </w:p>
    <w:p w14:paraId="2E9C1D05" w14:textId="77777777" w:rsidR="00DC758A" w:rsidRPr="00B46E05" w:rsidRDefault="00DC758A" w:rsidP="00DC758A">
      <w:pPr>
        <w:pStyle w:val="GEFFieldtoFillout"/>
        <w:rPr>
          <w:color w:val="auto"/>
        </w:rPr>
      </w:pPr>
    </w:p>
    <w:p w14:paraId="361214F2" w14:textId="77777777" w:rsidR="00D21198" w:rsidRPr="00B46E05" w:rsidRDefault="00D21198" w:rsidP="00D21198">
      <w:pPr>
        <w:pStyle w:val="GEFFieldtoFillout"/>
        <w:rPr>
          <w:b/>
          <w:bCs/>
          <w:iCs/>
          <w:color w:val="auto"/>
        </w:rPr>
      </w:pPr>
      <w:r w:rsidRPr="00B46E05">
        <w:rPr>
          <w:b/>
          <w:bCs/>
          <w:iCs/>
          <w:color w:val="auto"/>
        </w:rPr>
        <w:t xml:space="preserve">Component 2: </w:t>
      </w:r>
      <w:r w:rsidR="001A20B1" w:rsidRPr="00B46E05">
        <w:rPr>
          <w:b/>
          <w:bCs/>
          <w:iCs/>
          <w:color w:val="auto"/>
        </w:rPr>
        <w:t xml:space="preserve">Integrated </w:t>
      </w:r>
      <w:r w:rsidR="00814FD4" w:rsidRPr="00B46E05">
        <w:rPr>
          <w:b/>
          <w:bCs/>
          <w:iCs/>
          <w:color w:val="auto"/>
        </w:rPr>
        <w:t>planning</w:t>
      </w:r>
      <w:r w:rsidR="001A20B1" w:rsidRPr="00B46E05">
        <w:rPr>
          <w:b/>
          <w:bCs/>
          <w:iCs/>
          <w:color w:val="auto"/>
        </w:rPr>
        <w:t xml:space="preserve"> </w:t>
      </w:r>
      <w:r w:rsidR="003E0680" w:rsidRPr="00B46E05">
        <w:rPr>
          <w:b/>
          <w:bCs/>
          <w:iCs/>
          <w:color w:val="auto"/>
        </w:rPr>
        <w:t>for</w:t>
      </w:r>
      <w:r w:rsidR="001A20B1" w:rsidRPr="00B46E05">
        <w:rPr>
          <w:b/>
          <w:bCs/>
          <w:iCs/>
          <w:color w:val="auto"/>
        </w:rPr>
        <w:t xml:space="preserve"> protected area b</w:t>
      </w:r>
      <w:r w:rsidRPr="00B46E05">
        <w:rPr>
          <w:b/>
          <w:bCs/>
          <w:iCs/>
          <w:color w:val="auto"/>
        </w:rPr>
        <w:t>uffer zone</w:t>
      </w:r>
      <w:r w:rsidR="001A20B1" w:rsidRPr="00B46E05">
        <w:rPr>
          <w:b/>
          <w:bCs/>
          <w:iCs/>
          <w:color w:val="auto"/>
        </w:rPr>
        <w:t>s</w:t>
      </w:r>
      <w:r w:rsidRPr="00B46E05">
        <w:rPr>
          <w:b/>
          <w:bCs/>
          <w:iCs/>
          <w:color w:val="auto"/>
        </w:rPr>
        <w:t xml:space="preserve"> and</w:t>
      </w:r>
      <w:r w:rsidR="001A20B1" w:rsidRPr="00B46E05">
        <w:rPr>
          <w:b/>
          <w:bCs/>
          <w:iCs/>
          <w:color w:val="auto"/>
        </w:rPr>
        <w:t xml:space="preserve"> critical</w:t>
      </w:r>
      <w:r w:rsidRPr="00B46E05">
        <w:rPr>
          <w:b/>
          <w:bCs/>
          <w:iCs/>
          <w:color w:val="auto"/>
        </w:rPr>
        <w:t xml:space="preserve"> corridor</w:t>
      </w:r>
      <w:r w:rsidR="001A20B1" w:rsidRPr="00B46E05">
        <w:rPr>
          <w:b/>
          <w:bCs/>
          <w:iCs/>
          <w:color w:val="auto"/>
        </w:rPr>
        <w:t>s</w:t>
      </w:r>
      <w:r w:rsidRPr="00B46E05">
        <w:rPr>
          <w:b/>
          <w:bCs/>
          <w:iCs/>
          <w:color w:val="auto"/>
        </w:rPr>
        <w:t xml:space="preserve"> in the Terai Arc Landscape.</w:t>
      </w:r>
    </w:p>
    <w:p w14:paraId="6EBA505E" w14:textId="77777777" w:rsidR="00D21198" w:rsidRPr="00B46E05" w:rsidRDefault="00D21198" w:rsidP="00D21198">
      <w:pPr>
        <w:pStyle w:val="GEFFieldtoFillout"/>
        <w:rPr>
          <w:bCs/>
          <w:iCs/>
          <w:color w:val="auto"/>
        </w:rPr>
      </w:pPr>
      <w:r w:rsidRPr="00B46E05">
        <w:rPr>
          <w:bCs/>
          <w:iCs/>
          <w:color w:val="auto"/>
        </w:rPr>
        <w:t xml:space="preserve">The project will operationalize the integrated landscape management approach for Nepal’s priority landscape, the Terai Arc. An integrated landscape management approach will involve collaboration among different land managers and stakeholders at the national, landscape, and district level towards ensuring that </w:t>
      </w:r>
      <w:r w:rsidR="00814FD4" w:rsidRPr="00B46E05">
        <w:rPr>
          <w:bCs/>
          <w:iCs/>
          <w:color w:val="auto"/>
        </w:rPr>
        <w:t xml:space="preserve">forest, </w:t>
      </w:r>
      <w:r w:rsidRPr="00B46E05">
        <w:rPr>
          <w:bCs/>
          <w:iCs/>
          <w:color w:val="auto"/>
        </w:rPr>
        <w:t xml:space="preserve">biodiversity and ecosystem values are known and considered by multiple actors in land use planning and management. Planning and management, led at the national level and implemented at the district level, will identify and take into account the key </w:t>
      </w:r>
      <w:r w:rsidR="00814FD4" w:rsidRPr="00B46E05">
        <w:rPr>
          <w:bCs/>
          <w:iCs/>
          <w:color w:val="auto"/>
        </w:rPr>
        <w:t xml:space="preserve">forest </w:t>
      </w:r>
      <w:r w:rsidRPr="00B46E05">
        <w:rPr>
          <w:bCs/>
          <w:iCs/>
          <w:color w:val="auto"/>
        </w:rPr>
        <w:t xml:space="preserve">ecosystem services, such as water provision, soil conservation, carbon storage and sequestration, climate resilience, local livelihood provision, and cultural values; as well as biodiversity protection for species and habitat conservation, connectivity, and associated services, such as ecotourism. This component will be led by </w:t>
      </w:r>
      <w:r w:rsidR="000E1FAE" w:rsidRPr="00B46E05">
        <w:rPr>
          <w:bCs/>
          <w:iCs/>
          <w:color w:val="auto"/>
        </w:rPr>
        <w:t>MoFSC’s</w:t>
      </w:r>
      <w:r w:rsidRPr="00B46E05">
        <w:rPr>
          <w:bCs/>
          <w:iCs/>
          <w:color w:val="auto"/>
        </w:rPr>
        <w:t xml:space="preserve"> Department of Forests and the District Forest Offices. </w:t>
      </w:r>
    </w:p>
    <w:p w14:paraId="7CAA18C9" w14:textId="77777777" w:rsidR="00C61735" w:rsidRPr="00B46E05" w:rsidRDefault="00C61735" w:rsidP="00D21198">
      <w:pPr>
        <w:pStyle w:val="GEFFieldtoFillout"/>
        <w:rPr>
          <w:bCs/>
          <w:iCs/>
          <w:color w:val="auto"/>
        </w:rPr>
      </w:pPr>
    </w:p>
    <w:p w14:paraId="2485D3ED" w14:textId="77777777" w:rsidR="00C61735" w:rsidRPr="00B46E05" w:rsidRDefault="00C61735" w:rsidP="00D21198">
      <w:pPr>
        <w:pStyle w:val="GEFFieldtoFillout"/>
        <w:rPr>
          <w:bCs/>
          <w:iCs/>
          <w:color w:val="auto"/>
        </w:rPr>
      </w:pPr>
      <w:r w:rsidRPr="00B46E05">
        <w:rPr>
          <w:bCs/>
          <w:iCs/>
          <w:color w:val="auto"/>
        </w:rPr>
        <w:t>Investment will focus on key corridors and buffer zone areas that have not yet been fully brough</w:t>
      </w:r>
      <w:r w:rsidR="00920FD8" w:rsidRPr="00B46E05">
        <w:rPr>
          <w:bCs/>
          <w:iCs/>
          <w:color w:val="auto"/>
        </w:rPr>
        <w:t>t into conservation in the TAL</w:t>
      </w:r>
      <w:r w:rsidR="00B63449" w:rsidRPr="00B46E05">
        <w:rPr>
          <w:bCs/>
          <w:iCs/>
          <w:color w:val="auto"/>
        </w:rPr>
        <w:t xml:space="preserve">. A selection of 2-3 corridors </w:t>
      </w:r>
      <w:r w:rsidR="006E636D" w:rsidRPr="00B46E05">
        <w:rPr>
          <w:bCs/>
          <w:iCs/>
          <w:color w:val="auto"/>
        </w:rPr>
        <w:t xml:space="preserve">(Table 1) </w:t>
      </w:r>
      <w:r w:rsidR="002D193C" w:rsidRPr="00B46E05">
        <w:rPr>
          <w:bCs/>
          <w:iCs/>
          <w:color w:val="auto"/>
        </w:rPr>
        <w:t xml:space="preserve">and 2-3 buffer zones </w:t>
      </w:r>
      <w:r w:rsidR="006E636D" w:rsidRPr="00B46E05">
        <w:rPr>
          <w:bCs/>
          <w:iCs/>
          <w:color w:val="auto"/>
        </w:rPr>
        <w:t xml:space="preserve">(Table 2) </w:t>
      </w:r>
      <w:r w:rsidR="00B63449" w:rsidRPr="00B46E05">
        <w:rPr>
          <w:bCs/>
          <w:iCs/>
          <w:color w:val="auto"/>
        </w:rPr>
        <w:t xml:space="preserve">will be made during Project Development, based on criteria such as importance for wildlife movement, baseline of </w:t>
      </w:r>
      <w:r w:rsidR="00C65F5B" w:rsidRPr="00B46E05">
        <w:rPr>
          <w:bCs/>
          <w:iCs/>
          <w:color w:val="auto"/>
        </w:rPr>
        <w:t>investments</w:t>
      </w:r>
      <w:r w:rsidR="00B63449" w:rsidRPr="00B46E05">
        <w:rPr>
          <w:bCs/>
          <w:iCs/>
          <w:color w:val="auto"/>
        </w:rPr>
        <w:t xml:space="preserve">, and connection to key protected areas. </w:t>
      </w:r>
    </w:p>
    <w:p w14:paraId="3D1FFD25" w14:textId="77777777" w:rsidR="00C61735" w:rsidRPr="00B46E05" w:rsidRDefault="00C61735" w:rsidP="00D21198">
      <w:pPr>
        <w:pStyle w:val="GEFFieldtoFillout"/>
        <w:rPr>
          <w:bCs/>
          <w:iCs/>
          <w:color w:val="auto"/>
        </w:rPr>
      </w:pPr>
    </w:p>
    <w:p w14:paraId="2397359E" w14:textId="77777777" w:rsidR="00012014" w:rsidRPr="00B46E05" w:rsidRDefault="00012014">
      <w:pPr>
        <w:rPr>
          <w:b/>
          <w:bCs/>
          <w:iCs/>
          <w:sz w:val="22"/>
          <w:szCs w:val="22"/>
        </w:rPr>
      </w:pPr>
      <w:r w:rsidRPr="00B46E05">
        <w:rPr>
          <w:b/>
          <w:bCs/>
          <w:iCs/>
        </w:rPr>
        <w:br w:type="page"/>
      </w:r>
    </w:p>
    <w:p w14:paraId="0F3F4A50" w14:textId="0AD4DFB7" w:rsidR="00402E5B" w:rsidRPr="00B46E05" w:rsidRDefault="00402E5B" w:rsidP="00D21198">
      <w:pPr>
        <w:pStyle w:val="GEFFieldtoFillout"/>
        <w:rPr>
          <w:b/>
          <w:bCs/>
          <w:iCs/>
          <w:color w:val="auto"/>
        </w:rPr>
      </w:pPr>
      <w:r w:rsidRPr="00B46E05">
        <w:rPr>
          <w:b/>
          <w:bCs/>
          <w:iCs/>
          <w:color w:val="auto"/>
        </w:rPr>
        <w:t>Table 1: Critical Corridors in TAL</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34"/>
        <w:gridCol w:w="1418"/>
        <w:gridCol w:w="1276"/>
        <w:gridCol w:w="1417"/>
        <w:gridCol w:w="851"/>
        <w:gridCol w:w="850"/>
        <w:gridCol w:w="851"/>
        <w:gridCol w:w="1134"/>
      </w:tblGrid>
      <w:tr w:rsidR="00B46E05" w:rsidRPr="00B46E05" w14:paraId="0A07510C" w14:textId="77777777" w:rsidTr="006E636D">
        <w:tc>
          <w:tcPr>
            <w:tcW w:w="1276" w:type="dxa"/>
            <w:shd w:val="clear" w:color="auto" w:fill="A6A6A6"/>
          </w:tcPr>
          <w:p w14:paraId="0A1298B0"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Corridor</w:t>
            </w:r>
          </w:p>
        </w:tc>
        <w:tc>
          <w:tcPr>
            <w:tcW w:w="1134" w:type="dxa"/>
            <w:shd w:val="clear" w:color="auto" w:fill="A6A6A6"/>
          </w:tcPr>
          <w:p w14:paraId="06783F34"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Status</w:t>
            </w:r>
          </w:p>
        </w:tc>
        <w:tc>
          <w:tcPr>
            <w:tcW w:w="1418" w:type="dxa"/>
            <w:shd w:val="clear" w:color="auto" w:fill="A6A6A6"/>
          </w:tcPr>
          <w:p w14:paraId="4E1D6842"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Connectivity</w:t>
            </w:r>
          </w:p>
        </w:tc>
        <w:tc>
          <w:tcPr>
            <w:tcW w:w="1276" w:type="dxa"/>
            <w:shd w:val="clear" w:color="auto" w:fill="A6A6A6"/>
          </w:tcPr>
          <w:p w14:paraId="593598EC"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Species/ BD values</w:t>
            </w:r>
          </w:p>
        </w:tc>
        <w:tc>
          <w:tcPr>
            <w:tcW w:w="1417" w:type="dxa"/>
            <w:shd w:val="clear" w:color="auto" w:fill="A6A6A6"/>
          </w:tcPr>
          <w:p w14:paraId="7838739E"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Issues</w:t>
            </w:r>
          </w:p>
        </w:tc>
        <w:tc>
          <w:tcPr>
            <w:tcW w:w="851" w:type="dxa"/>
            <w:shd w:val="clear" w:color="auto" w:fill="A6A6A6"/>
          </w:tcPr>
          <w:p w14:paraId="28B86518" w14:textId="77777777" w:rsidR="00D46231" w:rsidRPr="00B46E05" w:rsidRDefault="00F852DF"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Mang</w:t>
            </w:r>
            <w:r w:rsidR="006E636D" w:rsidRPr="00B46E05">
              <w:rPr>
                <w:rFonts w:ascii="Times" w:hAnsi="Times"/>
                <w:b/>
                <w:bCs/>
                <w:iCs/>
                <w:color w:val="auto"/>
                <w:sz w:val="18"/>
                <w:szCs w:val="18"/>
              </w:rPr>
              <w:t>’</w:t>
            </w:r>
            <w:r w:rsidR="00D46231" w:rsidRPr="00B46E05">
              <w:rPr>
                <w:rFonts w:ascii="Times" w:hAnsi="Times"/>
                <w:b/>
                <w:bCs/>
                <w:iCs/>
                <w:color w:val="auto"/>
                <w:sz w:val="18"/>
                <w:szCs w:val="18"/>
              </w:rPr>
              <w:t>t Plan</w:t>
            </w:r>
          </w:p>
        </w:tc>
        <w:tc>
          <w:tcPr>
            <w:tcW w:w="850" w:type="dxa"/>
            <w:shd w:val="clear" w:color="auto" w:fill="A6A6A6"/>
          </w:tcPr>
          <w:p w14:paraId="450B0463"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Forest Area (km</w:t>
            </w:r>
            <w:r w:rsidRPr="00B46E05">
              <w:rPr>
                <w:rFonts w:ascii="Times" w:hAnsi="Times"/>
                <w:b/>
                <w:bCs/>
                <w:iCs/>
                <w:color w:val="auto"/>
                <w:sz w:val="18"/>
                <w:szCs w:val="18"/>
                <w:vertAlign w:val="superscript"/>
              </w:rPr>
              <w:t>2</w:t>
            </w:r>
            <w:r w:rsidRPr="00B46E05">
              <w:rPr>
                <w:rFonts w:ascii="Times" w:hAnsi="Times"/>
                <w:b/>
                <w:bCs/>
                <w:iCs/>
                <w:color w:val="auto"/>
                <w:sz w:val="18"/>
                <w:szCs w:val="18"/>
              </w:rPr>
              <w:t>)</w:t>
            </w:r>
          </w:p>
        </w:tc>
        <w:tc>
          <w:tcPr>
            <w:tcW w:w="851" w:type="dxa"/>
            <w:shd w:val="clear" w:color="auto" w:fill="A6A6A6"/>
          </w:tcPr>
          <w:p w14:paraId="52B42C6B" w14:textId="77777777" w:rsidR="00D46231" w:rsidRPr="00B46E05" w:rsidRDefault="00D46231" w:rsidP="00D46231">
            <w:pPr>
              <w:pStyle w:val="GEFFieldtoFillout"/>
              <w:ind w:left="0"/>
              <w:rPr>
                <w:rFonts w:ascii="Times" w:hAnsi="Times"/>
                <w:b/>
                <w:bCs/>
                <w:iCs/>
                <w:color w:val="auto"/>
                <w:sz w:val="18"/>
                <w:szCs w:val="18"/>
              </w:rPr>
            </w:pPr>
            <w:r w:rsidRPr="00B46E05">
              <w:rPr>
                <w:rFonts w:ascii="Times" w:hAnsi="Times"/>
                <w:b/>
                <w:bCs/>
                <w:iCs/>
                <w:color w:val="auto"/>
                <w:sz w:val="18"/>
                <w:szCs w:val="18"/>
              </w:rPr>
              <w:t xml:space="preserve">Impact Area </w:t>
            </w:r>
            <w:r w:rsidR="006E636D" w:rsidRPr="00B46E05">
              <w:rPr>
                <w:rFonts w:ascii="Times" w:hAnsi="Times"/>
                <w:b/>
                <w:bCs/>
                <w:iCs/>
                <w:color w:val="auto"/>
                <w:sz w:val="18"/>
                <w:szCs w:val="18"/>
              </w:rPr>
              <w:t>(km</w:t>
            </w:r>
            <w:r w:rsidR="006E636D" w:rsidRPr="00B46E05">
              <w:rPr>
                <w:rFonts w:ascii="Times" w:hAnsi="Times"/>
                <w:b/>
                <w:bCs/>
                <w:iCs/>
                <w:color w:val="auto"/>
                <w:sz w:val="18"/>
                <w:szCs w:val="18"/>
                <w:vertAlign w:val="superscript"/>
              </w:rPr>
              <w:t>2</w:t>
            </w:r>
            <w:r w:rsidR="006E636D" w:rsidRPr="00B46E05">
              <w:rPr>
                <w:rFonts w:ascii="Times" w:hAnsi="Times"/>
                <w:b/>
                <w:bCs/>
                <w:iCs/>
                <w:color w:val="auto"/>
                <w:sz w:val="18"/>
                <w:szCs w:val="18"/>
              </w:rPr>
              <w:t>)</w:t>
            </w:r>
          </w:p>
        </w:tc>
        <w:tc>
          <w:tcPr>
            <w:tcW w:w="1134" w:type="dxa"/>
            <w:shd w:val="clear" w:color="auto" w:fill="A6A6A6"/>
          </w:tcPr>
          <w:p w14:paraId="6518F8A2"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Districts</w:t>
            </w:r>
          </w:p>
        </w:tc>
      </w:tr>
      <w:tr w:rsidR="00B46E05" w:rsidRPr="00B46E05" w14:paraId="5C83D9BB" w14:textId="77777777" w:rsidTr="006E636D">
        <w:tc>
          <w:tcPr>
            <w:tcW w:w="1276" w:type="dxa"/>
            <w:shd w:val="clear" w:color="auto" w:fill="auto"/>
          </w:tcPr>
          <w:p w14:paraId="55BCE5F1"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Barandabhar</w:t>
            </w:r>
          </w:p>
        </w:tc>
        <w:tc>
          <w:tcPr>
            <w:tcW w:w="1134" w:type="dxa"/>
            <w:shd w:val="clear" w:color="auto" w:fill="auto"/>
          </w:tcPr>
          <w:p w14:paraId="4ACE2B50"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Protection Forest</w:t>
            </w:r>
          </w:p>
        </w:tc>
        <w:tc>
          <w:tcPr>
            <w:tcW w:w="1418" w:type="dxa"/>
            <w:shd w:val="clear" w:color="auto" w:fill="auto"/>
          </w:tcPr>
          <w:p w14:paraId="626070F4"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Connects CHAL and TAL</w:t>
            </w:r>
          </w:p>
        </w:tc>
        <w:tc>
          <w:tcPr>
            <w:tcW w:w="1276" w:type="dxa"/>
            <w:shd w:val="clear" w:color="auto" w:fill="auto"/>
          </w:tcPr>
          <w:p w14:paraId="28DA3921"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Ramsar wetland</w:t>
            </w:r>
          </w:p>
          <w:p w14:paraId="56CE5D76"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Rhino</w:t>
            </w:r>
          </w:p>
          <w:p w14:paraId="45E453BB"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Tiger</w:t>
            </w:r>
          </w:p>
          <w:p w14:paraId="636CFAE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270 bird species</w:t>
            </w:r>
          </w:p>
        </w:tc>
        <w:tc>
          <w:tcPr>
            <w:tcW w:w="1417" w:type="dxa"/>
            <w:shd w:val="clear" w:color="auto" w:fill="auto"/>
          </w:tcPr>
          <w:p w14:paraId="66E3800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Land use change</w:t>
            </w:r>
          </w:p>
          <w:p w14:paraId="40B3B19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Infrastructure</w:t>
            </w:r>
          </w:p>
          <w:p w14:paraId="48B18D6E" w14:textId="77777777" w:rsidR="00D46231" w:rsidRPr="00B46E05" w:rsidRDefault="00C65F5B" w:rsidP="00325A32">
            <w:pPr>
              <w:pStyle w:val="GEFFieldtoFillout"/>
              <w:ind w:left="0"/>
              <w:rPr>
                <w:rFonts w:ascii="Times" w:hAnsi="Times"/>
                <w:bCs/>
                <w:iCs/>
                <w:color w:val="auto"/>
                <w:sz w:val="18"/>
                <w:szCs w:val="18"/>
              </w:rPr>
            </w:pPr>
            <w:r w:rsidRPr="00B46E05">
              <w:rPr>
                <w:rFonts w:ascii="Times" w:hAnsi="Times"/>
                <w:bCs/>
                <w:iCs/>
                <w:color w:val="auto"/>
                <w:sz w:val="18"/>
                <w:szCs w:val="18"/>
              </w:rPr>
              <w:t>Poaching</w:t>
            </w:r>
          </w:p>
          <w:p w14:paraId="5E8B940B"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Logging</w:t>
            </w:r>
          </w:p>
          <w:p w14:paraId="2BBB571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Fire</w:t>
            </w:r>
          </w:p>
          <w:p w14:paraId="4D08F92D"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E-W Highway</w:t>
            </w:r>
          </w:p>
        </w:tc>
        <w:tc>
          <w:tcPr>
            <w:tcW w:w="851" w:type="dxa"/>
            <w:shd w:val="clear" w:color="auto" w:fill="auto"/>
          </w:tcPr>
          <w:p w14:paraId="6C4C1BCC" w14:textId="77777777" w:rsidR="00D46231" w:rsidRPr="00B46E05" w:rsidRDefault="00C65F5B" w:rsidP="00325A32">
            <w:pPr>
              <w:pStyle w:val="GEFFieldtoFillout"/>
              <w:ind w:left="0"/>
              <w:rPr>
                <w:rFonts w:ascii="Times" w:hAnsi="Times"/>
                <w:bCs/>
                <w:iCs/>
                <w:color w:val="auto"/>
                <w:sz w:val="18"/>
                <w:szCs w:val="18"/>
              </w:rPr>
            </w:pPr>
            <w:r w:rsidRPr="00B46E05">
              <w:rPr>
                <w:rFonts w:ascii="Times" w:hAnsi="Times"/>
                <w:bCs/>
                <w:iCs/>
                <w:color w:val="auto"/>
                <w:sz w:val="18"/>
                <w:szCs w:val="18"/>
              </w:rPr>
              <w:t>Yes</w:t>
            </w:r>
          </w:p>
        </w:tc>
        <w:tc>
          <w:tcPr>
            <w:tcW w:w="850" w:type="dxa"/>
            <w:shd w:val="clear" w:color="auto" w:fill="auto"/>
          </w:tcPr>
          <w:p w14:paraId="3ED342E4"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148</w:t>
            </w:r>
          </w:p>
        </w:tc>
        <w:tc>
          <w:tcPr>
            <w:tcW w:w="851" w:type="dxa"/>
            <w:shd w:val="clear" w:color="auto" w:fill="auto"/>
          </w:tcPr>
          <w:p w14:paraId="49BA0051"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113</w:t>
            </w:r>
          </w:p>
        </w:tc>
        <w:tc>
          <w:tcPr>
            <w:tcW w:w="1134" w:type="dxa"/>
            <w:shd w:val="clear" w:color="auto" w:fill="auto"/>
          </w:tcPr>
          <w:p w14:paraId="7FAAF4F2" w14:textId="77777777" w:rsidR="00D46231" w:rsidRPr="00B46E05" w:rsidRDefault="00F852DF" w:rsidP="00325A32">
            <w:pPr>
              <w:pStyle w:val="GEFFieldtoFillout"/>
              <w:ind w:left="0"/>
              <w:rPr>
                <w:rFonts w:ascii="Times" w:hAnsi="Times"/>
                <w:bCs/>
                <w:iCs/>
                <w:color w:val="auto"/>
                <w:sz w:val="18"/>
                <w:szCs w:val="18"/>
              </w:rPr>
            </w:pPr>
            <w:r w:rsidRPr="00B46E05">
              <w:rPr>
                <w:rFonts w:ascii="Times" w:hAnsi="Times"/>
                <w:bCs/>
                <w:iCs/>
                <w:color w:val="auto"/>
                <w:sz w:val="18"/>
                <w:szCs w:val="18"/>
              </w:rPr>
              <w:t>Chitwan</w:t>
            </w:r>
          </w:p>
        </w:tc>
      </w:tr>
      <w:tr w:rsidR="00B46E05" w:rsidRPr="00B46E05" w14:paraId="05CF1157" w14:textId="77777777" w:rsidTr="006E636D">
        <w:tc>
          <w:tcPr>
            <w:tcW w:w="1276" w:type="dxa"/>
            <w:tcBorders>
              <w:bottom w:val="single" w:sz="4" w:space="0" w:color="auto"/>
            </w:tcBorders>
            <w:shd w:val="clear" w:color="auto" w:fill="auto"/>
          </w:tcPr>
          <w:p w14:paraId="4944B17A"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Basanta</w:t>
            </w:r>
          </w:p>
        </w:tc>
        <w:tc>
          <w:tcPr>
            <w:tcW w:w="1134" w:type="dxa"/>
            <w:tcBorders>
              <w:bottom w:val="single" w:sz="4" w:space="0" w:color="auto"/>
            </w:tcBorders>
            <w:shd w:val="clear" w:color="auto" w:fill="auto"/>
          </w:tcPr>
          <w:p w14:paraId="6B59674A"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Protection Forest</w:t>
            </w:r>
          </w:p>
        </w:tc>
        <w:tc>
          <w:tcPr>
            <w:tcW w:w="1418" w:type="dxa"/>
            <w:tcBorders>
              <w:bottom w:val="single" w:sz="4" w:space="0" w:color="auto"/>
            </w:tcBorders>
            <w:shd w:val="clear" w:color="auto" w:fill="auto"/>
          </w:tcPr>
          <w:p w14:paraId="5FDC7725" w14:textId="77777777" w:rsidR="00D46231" w:rsidRPr="00B46E05" w:rsidRDefault="00C65F5B" w:rsidP="00325A32">
            <w:pPr>
              <w:autoSpaceDE w:val="0"/>
              <w:autoSpaceDN w:val="0"/>
              <w:adjustRightInd w:val="0"/>
              <w:rPr>
                <w:rFonts w:ascii="Times" w:hAnsi="Times"/>
                <w:bCs/>
                <w:iCs/>
                <w:sz w:val="18"/>
                <w:szCs w:val="18"/>
              </w:rPr>
            </w:pPr>
            <w:r w:rsidRPr="00B46E05">
              <w:rPr>
                <w:rFonts w:ascii="Times" w:hAnsi="Times"/>
                <w:bCs/>
                <w:iCs/>
                <w:sz w:val="18"/>
                <w:szCs w:val="18"/>
              </w:rPr>
              <w:t>Connects</w:t>
            </w:r>
            <w:r w:rsidR="00D46231" w:rsidRPr="00B46E05">
              <w:rPr>
                <w:rFonts w:ascii="Times" w:hAnsi="Times"/>
                <w:bCs/>
                <w:iCs/>
                <w:sz w:val="18"/>
                <w:szCs w:val="18"/>
              </w:rPr>
              <w:t xml:space="preserve"> Nepal’s Churia forest with India’s</w:t>
            </w:r>
          </w:p>
          <w:p w14:paraId="27D3AA9F" w14:textId="77777777" w:rsidR="00D46231" w:rsidRPr="00B46E05" w:rsidRDefault="006E636D" w:rsidP="00325A32">
            <w:pPr>
              <w:pStyle w:val="GEFFieldtoFillout"/>
              <w:ind w:left="0"/>
              <w:rPr>
                <w:rFonts w:ascii="Times" w:hAnsi="Times"/>
                <w:bCs/>
                <w:iCs/>
                <w:color w:val="auto"/>
                <w:sz w:val="18"/>
                <w:szCs w:val="18"/>
              </w:rPr>
            </w:pPr>
            <w:r w:rsidRPr="00B46E05">
              <w:rPr>
                <w:rFonts w:ascii="Times" w:hAnsi="Times"/>
                <w:bCs/>
                <w:iCs/>
                <w:color w:val="auto"/>
                <w:sz w:val="18"/>
                <w:szCs w:val="18"/>
              </w:rPr>
              <w:t>Dudhwa National Park</w:t>
            </w:r>
          </w:p>
        </w:tc>
        <w:tc>
          <w:tcPr>
            <w:tcW w:w="1276" w:type="dxa"/>
            <w:tcBorders>
              <w:bottom w:val="single" w:sz="4" w:space="0" w:color="auto"/>
            </w:tcBorders>
            <w:shd w:val="clear" w:color="auto" w:fill="auto"/>
          </w:tcPr>
          <w:p w14:paraId="7E4569FA" w14:textId="77777777" w:rsidR="00D46231" w:rsidRPr="00B46E05" w:rsidRDefault="00C65F5B" w:rsidP="00325A32">
            <w:pPr>
              <w:autoSpaceDE w:val="0"/>
              <w:autoSpaceDN w:val="0"/>
              <w:adjustRightInd w:val="0"/>
              <w:rPr>
                <w:rFonts w:ascii="Times" w:hAnsi="Times"/>
                <w:bCs/>
                <w:iCs/>
                <w:sz w:val="18"/>
                <w:szCs w:val="18"/>
              </w:rPr>
            </w:pPr>
            <w:r w:rsidRPr="00B46E05">
              <w:rPr>
                <w:rFonts w:ascii="Times" w:hAnsi="Times"/>
                <w:bCs/>
                <w:iCs/>
                <w:sz w:val="18"/>
                <w:szCs w:val="18"/>
              </w:rPr>
              <w:t>Consists</w:t>
            </w:r>
            <w:r w:rsidR="006E636D" w:rsidRPr="00B46E05">
              <w:rPr>
                <w:rFonts w:ascii="Times" w:hAnsi="Times"/>
                <w:bCs/>
                <w:iCs/>
                <w:sz w:val="18"/>
                <w:szCs w:val="18"/>
              </w:rPr>
              <w:t xml:space="preserve"> of the Ghodagodi lake </w:t>
            </w:r>
            <w:r w:rsidR="00D46231" w:rsidRPr="00B46E05">
              <w:rPr>
                <w:rFonts w:ascii="Times" w:hAnsi="Times"/>
                <w:bCs/>
                <w:iCs/>
                <w:sz w:val="18"/>
                <w:szCs w:val="18"/>
              </w:rPr>
              <w:t>Ramsar</w:t>
            </w:r>
          </w:p>
          <w:p w14:paraId="47FFA251"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site</w:t>
            </w:r>
          </w:p>
        </w:tc>
        <w:tc>
          <w:tcPr>
            <w:tcW w:w="1417" w:type="dxa"/>
            <w:tcBorders>
              <w:bottom w:val="single" w:sz="4" w:space="0" w:color="auto"/>
            </w:tcBorders>
            <w:shd w:val="clear" w:color="auto" w:fill="auto"/>
          </w:tcPr>
          <w:p w14:paraId="3502D910"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Encroachment</w:t>
            </w:r>
          </w:p>
          <w:p w14:paraId="494E1A45"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Over grazing</w:t>
            </w:r>
          </w:p>
          <w:p w14:paraId="5452B2A4"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Fragmentation</w:t>
            </w:r>
          </w:p>
          <w:p w14:paraId="039C14C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Forest Loss</w:t>
            </w:r>
          </w:p>
        </w:tc>
        <w:tc>
          <w:tcPr>
            <w:tcW w:w="851" w:type="dxa"/>
            <w:tcBorders>
              <w:bottom w:val="single" w:sz="4" w:space="0" w:color="auto"/>
            </w:tcBorders>
            <w:shd w:val="clear" w:color="auto" w:fill="auto"/>
          </w:tcPr>
          <w:p w14:paraId="15D69A12" w14:textId="77777777" w:rsidR="00D46231" w:rsidRPr="00B46E05" w:rsidRDefault="00C65F5B" w:rsidP="00325A32">
            <w:pPr>
              <w:pStyle w:val="GEFFieldtoFillout"/>
              <w:ind w:left="0"/>
              <w:rPr>
                <w:rFonts w:ascii="Times" w:hAnsi="Times"/>
                <w:bCs/>
                <w:iCs/>
                <w:color w:val="auto"/>
                <w:sz w:val="18"/>
                <w:szCs w:val="18"/>
              </w:rPr>
            </w:pPr>
            <w:r w:rsidRPr="00B46E05">
              <w:rPr>
                <w:rFonts w:ascii="Times" w:hAnsi="Times"/>
                <w:bCs/>
                <w:iCs/>
                <w:color w:val="auto"/>
                <w:sz w:val="18"/>
                <w:szCs w:val="18"/>
              </w:rPr>
              <w:t>Yes</w:t>
            </w:r>
          </w:p>
        </w:tc>
        <w:tc>
          <w:tcPr>
            <w:tcW w:w="850" w:type="dxa"/>
            <w:tcBorders>
              <w:bottom w:val="single" w:sz="4" w:space="0" w:color="auto"/>
            </w:tcBorders>
            <w:shd w:val="clear" w:color="auto" w:fill="auto"/>
          </w:tcPr>
          <w:p w14:paraId="64E174B6"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181</w:t>
            </w:r>
          </w:p>
        </w:tc>
        <w:tc>
          <w:tcPr>
            <w:tcW w:w="851" w:type="dxa"/>
            <w:tcBorders>
              <w:bottom w:val="single" w:sz="4" w:space="0" w:color="auto"/>
            </w:tcBorders>
            <w:shd w:val="clear" w:color="auto" w:fill="auto"/>
          </w:tcPr>
          <w:p w14:paraId="3847519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471</w:t>
            </w:r>
          </w:p>
        </w:tc>
        <w:tc>
          <w:tcPr>
            <w:tcW w:w="1134" w:type="dxa"/>
            <w:tcBorders>
              <w:bottom w:val="single" w:sz="4" w:space="0" w:color="auto"/>
            </w:tcBorders>
            <w:shd w:val="clear" w:color="auto" w:fill="auto"/>
          </w:tcPr>
          <w:p w14:paraId="23120824"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Kailali</w:t>
            </w:r>
          </w:p>
        </w:tc>
      </w:tr>
      <w:tr w:rsidR="00B46E05" w:rsidRPr="00B46E05" w14:paraId="2611F851" w14:textId="77777777" w:rsidTr="006E636D">
        <w:tc>
          <w:tcPr>
            <w:tcW w:w="1276" w:type="dxa"/>
            <w:tcBorders>
              <w:bottom w:val="single" w:sz="4" w:space="0" w:color="auto"/>
            </w:tcBorders>
            <w:shd w:val="clear" w:color="auto" w:fill="auto"/>
          </w:tcPr>
          <w:p w14:paraId="73D8FC49"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Brahmadev</w:t>
            </w:r>
          </w:p>
        </w:tc>
        <w:tc>
          <w:tcPr>
            <w:tcW w:w="1134" w:type="dxa"/>
            <w:tcBorders>
              <w:bottom w:val="single" w:sz="4" w:space="0" w:color="auto"/>
            </w:tcBorders>
            <w:shd w:val="clear" w:color="auto" w:fill="auto"/>
          </w:tcPr>
          <w:p w14:paraId="665379D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Designated as corridor in TAL</w:t>
            </w:r>
          </w:p>
        </w:tc>
        <w:tc>
          <w:tcPr>
            <w:tcW w:w="1418" w:type="dxa"/>
            <w:tcBorders>
              <w:bottom w:val="single" w:sz="4" w:space="0" w:color="auto"/>
            </w:tcBorders>
            <w:shd w:val="clear" w:color="auto" w:fill="auto"/>
          </w:tcPr>
          <w:p w14:paraId="2B775BD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 xml:space="preserve">Connects Shuklaphanta WR </w:t>
            </w:r>
            <w:r w:rsidR="00C65F5B" w:rsidRPr="00B46E05">
              <w:rPr>
                <w:rFonts w:ascii="Times" w:hAnsi="Times"/>
                <w:bCs/>
                <w:iCs/>
                <w:color w:val="auto"/>
                <w:sz w:val="18"/>
                <w:szCs w:val="18"/>
              </w:rPr>
              <w:t>with</w:t>
            </w:r>
            <w:r w:rsidRPr="00B46E05">
              <w:rPr>
                <w:rFonts w:ascii="Times" w:hAnsi="Times"/>
                <w:bCs/>
                <w:iCs/>
                <w:color w:val="auto"/>
                <w:sz w:val="18"/>
                <w:szCs w:val="18"/>
              </w:rPr>
              <w:t xml:space="preserve"> Doon Forest in India</w:t>
            </w:r>
          </w:p>
        </w:tc>
        <w:tc>
          <w:tcPr>
            <w:tcW w:w="1276" w:type="dxa"/>
            <w:tcBorders>
              <w:bottom w:val="single" w:sz="4" w:space="0" w:color="auto"/>
            </w:tcBorders>
            <w:shd w:val="clear" w:color="auto" w:fill="auto"/>
          </w:tcPr>
          <w:p w14:paraId="1D0C372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Wetland and streams</w:t>
            </w:r>
          </w:p>
          <w:p w14:paraId="78ACB565"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Tiger</w:t>
            </w:r>
          </w:p>
          <w:p w14:paraId="14B7E8EB"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Elephant</w:t>
            </w:r>
          </w:p>
          <w:p w14:paraId="6E6F3159"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Leopard</w:t>
            </w:r>
          </w:p>
          <w:p w14:paraId="3AC50317"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Goral</w:t>
            </w:r>
          </w:p>
          <w:p w14:paraId="33146897"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Blue Bull</w:t>
            </w:r>
          </w:p>
        </w:tc>
        <w:tc>
          <w:tcPr>
            <w:tcW w:w="1417" w:type="dxa"/>
            <w:tcBorders>
              <w:bottom w:val="single" w:sz="4" w:space="0" w:color="auto"/>
            </w:tcBorders>
            <w:shd w:val="clear" w:color="auto" w:fill="auto"/>
          </w:tcPr>
          <w:p w14:paraId="30FD3D87"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Bottlenecked</w:t>
            </w:r>
          </w:p>
          <w:p w14:paraId="7E2E214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Encroachment</w:t>
            </w:r>
          </w:p>
          <w:p w14:paraId="4ABECA2D"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Forest fire</w:t>
            </w:r>
          </w:p>
        </w:tc>
        <w:tc>
          <w:tcPr>
            <w:tcW w:w="851" w:type="dxa"/>
            <w:tcBorders>
              <w:bottom w:val="single" w:sz="4" w:space="0" w:color="auto"/>
            </w:tcBorders>
            <w:shd w:val="clear" w:color="auto" w:fill="auto"/>
          </w:tcPr>
          <w:p w14:paraId="145EFB17"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No</w:t>
            </w:r>
          </w:p>
        </w:tc>
        <w:tc>
          <w:tcPr>
            <w:tcW w:w="850" w:type="dxa"/>
            <w:tcBorders>
              <w:bottom w:val="single" w:sz="4" w:space="0" w:color="auto"/>
            </w:tcBorders>
            <w:shd w:val="clear" w:color="auto" w:fill="auto"/>
          </w:tcPr>
          <w:p w14:paraId="1AD3538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138</w:t>
            </w:r>
          </w:p>
        </w:tc>
        <w:tc>
          <w:tcPr>
            <w:tcW w:w="851" w:type="dxa"/>
            <w:tcBorders>
              <w:bottom w:val="single" w:sz="4" w:space="0" w:color="auto"/>
            </w:tcBorders>
            <w:shd w:val="clear" w:color="auto" w:fill="auto"/>
          </w:tcPr>
          <w:p w14:paraId="38396340"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10</w:t>
            </w:r>
          </w:p>
        </w:tc>
        <w:tc>
          <w:tcPr>
            <w:tcW w:w="1134" w:type="dxa"/>
            <w:tcBorders>
              <w:bottom w:val="single" w:sz="4" w:space="0" w:color="auto"/>
            </w:tcBorders>
            <w:shd w:val="clear" w:color="auto" w:fill="auto"/>
          </w:tcPr>
          <w:p w14:paraId="0CA160F9"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Kanchanpur</w:t>
            </w:r>
          </w:p>
        </w:tc>
      </w:tr>
      <w:tr w:rsidR="00B46E05" w:rsidRPr="00B46E05" w14:paraId="3933E66B" w14:textId="77777777" w:rsidTr="006E636D">
        <w:tc>
          <w:tcPr>
            <w:tcW w:w="1276" w:type="dxa"/>
            <w:tcBorders>
              <w:bottom w:val="single" w:sz="4" w:space="0" w:color="auto"/>
            </w:tcBorders>
            <w:shd w:val="clear" w:color="auto" w:fill="auto"/>
          </w:tcPr>
          <w:p w14:paraId="1A6FF652"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Kamdi</w:t>
            </w:r>
          </w:p>
        </w:tc>
        <w:tc>
          <w:tcPr>
            <w:tcW w:w="1134" w:type="dxa"/>
            <w:tcBorders>
              <w:bottom w:val="single" w:sz="4" w:space="0" w:color="auto"/>
            </w:tcBorders>
            <w:shd w:val="clear" w:color="auto" w:fill="auto"/>
          </w:tcPr>
          <w:p w14:paraId="544978C9"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Designated as corridor in TAL</w:t>
            </w:r>
          </w:p>
        </w:tc>
        <w:tc>
          <w:tcPr>
            <w:tcW w:w="1418" w:type="dxa"/>
            <w:tcBorders>
              <w:bottom w:val="single" w:sz="4" w:space="0" w:color="auto"/>
            </w:tcBorders>
            <w:shd w:val="clear" w:color="auto" w:fill="auto"/>
          </w:tcPr>
          <w:p w14:paraId="21AB9E6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Links Banke NP t</w:t>
            </w:r>
            <w:r w:rsidR="006E636D" w:rsidRPr="00B46E05">
              <w:rPr>
                <w:rFonts w:ascii="Times" w:hAnsi="Times"/>
                <w:bCs/>
                <w:iCs/>
                <w:color w:val="auto"/>
                <w:sz w:val="18"/>
                <w:szCs w:val="18"/>
              </w:rPr>
              <w:t>o a wildlife sanctuary in India</w:t>
            </w:r>
          </w:p>
          <w:p w14:paraId="4FE9622F" w14:textId="77777777" w:rsidR="00D46231" w:rsidRPr="00B46E05" w:rsidRDefault="00D46231" w:rsidP="00325A32">
            <w:pPr>
              <w:pStyle w:val="GEFFieldtoFillout"/>
              <w:ind w:left="0"/>
              <w:rPr>
                <w:rFonts w:ascii="Times" w:hAnsi="Times"/>
                <w:bCs/>
                <w:iCs/>
                <w:color w:val="auto"/>
                <w:sz w:val="18"/>
                <w:szCs w:val="18"/>
              </w:rPr>
            </w:pPr>
          </w:p>
        </w:tc>
        <w:tc>
          <w:tcPr>
            <w:tcW w:w="1276" w:type="dxa"/>
            <w:tcBorders>
              <w:bottom w:val="single" w:sz="4" w:space="0" w:color="auto"/>
            </w:tcBorders>
            <w:shd w:val="clear" w:color="auto" w:fill="auto"/>
          </w:tcPr>
          <w:p w14:paraId="476893D1"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Wetland and West Rapti</w:t>
            </w:r>
          </w:p>
          <w:p w14:paraId="11FBA49A" w14:textId="77777777" w:rsidR="00D46231" w:rsidRPr="00B46E05" w:rsidRDefault="00D46231" w:rsidP="00325A32">
            <w:pPr>
              <w:pStyle w:val="GEFFieldtoFillout"/>
              <w:ind w:left="0"/>
              <w:rPr>
                <w:rFonts w:ascii="Times" w:hAnsi="Times"/>
                <w:bCs/>
                <w:iCs/>
                <w:color w:val="auto"/>
                <w:sz w:val="18"/>
                <w:szCs w:val="18"/>
              </w:rPr>
            </w:pPr>
          </w:p>
          <w:p w14:paraId="7DE65C1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Tiger</w:t>
            </w:r>
          </w:p>
          <w:p w14:paraId="0967EEB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Common leopard</w:t>
            </w:r>
          </w:p>
        </w:tc>
        <w:tc>
          <w:tcPr>
            <w:tcW w:w="1417" w:type="dxa"/>
            <w:tcBorders>
              <w:bottom w:val="single" w:sz="4" w:space="0" w:color="auto"/>
            </w:tcBorders>
            <w:shd w:val="clear" w:color="auto" w:fill="auto"/>
          </w:tcPr>
          <w:p w14:paraId="733EC9C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Encroachment</w:t>
            </w:r>
          </w:p>
          <w:p w14:paraId="4ACF166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Over grazing</w:t>
            </w:r>
          </w:p>
        </w:tc>
        <w:tc>
          <w:tcPr>
            <w:tcW w:w="851" w:type="dxa"/>
            <w:tcBorders>
              <w:bottom w:val="single" w:sz="4" w:space="0" w:color="auto"/>
            </w:tcBorders>
            <w:shd w:val="clear" w:color="auto" w:fill="auto"/>
          </w:tcPr>
          <w:p w14:paraId="059B623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No</w:t>
            </w:r>
          </w:p>
        </w:tc>
        <w:tc>
          <w:tcPr>
            <w:tcW w:w="850" w:type="dxa"/>
            <w:tcBorders>
              <w:bottom w:val="single" w:sz="4" w:space="0" w:color="auto"/>
            </w:tcBorders>
            <w:shd w:val="clear" w:color="auto" w:fill="auto"/>
          </w:tcPr>
          <w:p w14:paraId="35145218"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291</w:t>
            </w:r>
          </w:p>
        </w:tc>
        <w:tc>
          <w:tcPr>
            <w:tcW w:w="851" w:type="dxa"/>
            <w:tcBorders>
              <w:bottom w:val="single" w:sz="4" w:space="0" w:color="auto"/>
            </w:tcBorders>
            <w:shd w:val="clear" w:color="auto" w:fill="auto"/>
          </w:tcPr>
          <w:p w14:paraId="679E2255"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159</w:t>
            </w:r>
          </w:p>
        </w:tc>
        <w:tc>
          <w:tcPr>
            <w:tcW w:w="1134" w:type="dxa"/>
            <w:tcBorders>
              <w:bottom w:val="single" w:sz="4" w:space="0" w:color="auto"/>
            </w:tcBorders>
            <w:shd w:val="clear" w:color="auto" w:fill="auto"/>
          </w:tcPr>
          <w:p w14:paraId="3897F8E3"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Banke</w:t>
            </w:r>
          </w:p>
        </w:tc>
      </w:tr>
      <w:tr w:rsidR="00B46E05" w:rsidRPr="00B46E05" w14:paraId="292214D5" w14:textId="77777777" w:rsidTr="006E636D">
        <w:tc>
          <w:tcPr>
            <w:tcW w:w="1276" w:type="dxa"/>
            <w:shd w:val="clear" w:color="auto" w:fill="auto"/>
          </w:tcPr>
          <w:p w14:paraId="171B7B6D"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Karnali</w:t>
            </w:r>
          </w:p>
        </w:tc>
        <w:tc>
          <w:tcPr>
            <w:tcW w:w="1134" w:type="dxa"/>
            <w:shd w:val="clear" w:color="auto" w:fill="auto"/>
          </w:tcPr>
          <w:p w14:paraId="145AD54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Designated as river corridor in TAL</w:t>
            </w:r>
          </w:p>
        </w:tc>
        <w:tc>
          <w:tcPr>
            <w:tcW w:w="1418" w:type="dxa"/>
            <w:shd w:val="clear" w:color="auto" w:fill="auto"/>
          </w:tcPr>
          <w:p w14:paraId="7BB5902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 xml:space="preserve">Priority area – connects Churia </w:t>
            </w:r>
            <w:r w:rsidR="006E636D" w:rsidRPr="00B46E05">
              <w:rPr>
                <w:rFonts w:ascii="Times" w:hAnsi="Times"/>
                <w:bCs/>
                <w:iCs/>
                <w:color w:val="auto"/>
                <w:sz w:val="18"/>
                <w:szCs w:val="18"/>
              </w:rPr>
              <w:t>and wildlife sanctuary in India</w:t>
            </w:r>
          </w:p>
        </w:tc>
        <w:tc>
          <w:tcPr>
            <w:tcW w:w="1276" w:type="dxa"/>
            <w:shd w:val="clear" w:color="auto" w:fill="auto"/>
          </w:tcPr>
          <w:p w14:paraId="7F676C26"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Frequent use by elephant, rhino, tiger, Gangetic dolphin, gharial</w:t>
            </w:r>
          </w:p>
        </w:tc>
        <w:tc>
          <w:tcPr>
            <w:tcW w:w="1417" w:type="dxa"/>
            <w:shd w:val="clear" w:color="auto" w:fill="auto"/>
          </w:tcPr>
          <w:p w14:paraId="3DACDB20"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Over grazing</w:t>
            </w:r>
          </w:p>
          <w:p w14:paraId="2B5F3511"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Restoration required</w:t>
            </w:r>
          </w:p>
          <w:p w14:paraId="7E8389DD"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Illegal logging</w:t>
            </w:r>
          </w:p>
          <w:p w14:paraId="174CE86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Poaching</w:t>
            </w:r>
          </w:p>
          <w:p w14:paraId="7C7DBB9E"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Fire</w:t>
            </w:r>
          </w:p>
        </w:tc>
        <w:tc>
          <w:tcPr>
            <w:tcW w:w="851" w:type="dxa"/>
            <w:shd w:val="clear" w:color="auto" w:fill="auto"/>
          </w:tcPr>
          <w:p w14:paraId="7E939FAB"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No</w:t>
            </w:r>
          </w:p>
        </w:tc>
        <w:tc>
          <w:tcPr>
            <w:tcW w:w="850" w:type="dxa"/>
            <w:shd w:val="clear" w:color="auto" w:fill="auto"/>
          </w:tcPr>
          <w:p w14:paraId="00616C5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149</w:t>
            </w:r>
          </w:p>
        </w:tc>
        <w:tc>
          <w:tcPr>
            <w:tcW w:w="851" w:type="dxa"/>
            <w:shd w:val="clear" w:color="auto" w:fill="auto"/>
          </w:tcPr>
          <w:p w14:paraId="3485296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78</w:t>
            </w:r>
          </w:p>
        </w:tc>
        <w:tc>
          <w:tcPr>
            <w:tcW w:w="1134" w:type="dxa"/>
            <w:shd w:val="clear" w:color="auto" w:fill="auto"/>
          </w:tcPr>
          <w:p w14:paraId="739152CA"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Kailali</w:t>
            </w:r>
          </w:p>
        </w:tc>
      </w:tr>
      <w:tr w:rsidR="00B46E05" w:rsidRPr="00B46E05" w14:paraId="3170E33C" w14:textId="77777777" w:rsidTr="006E636D">
        <w:tc>
          <w:tcPr>
            <w:tcW w:w="1276" w:type="dxa"/>
            <w:shd w:val="clear" w:color="auto" w:fill="auto"/>
          </w:tcPr>
          <w:p w14:paraId="1B85F630"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Khata</w:t>
            </w:r>
          </w:p>
        </w:tc>
        <w:tc>
          <w:tcPr>
            <w:tcW w:w="1134" w:type="dxa"/>
            <w:shd w:val="clear" w:color="auto" w:fill="auto"/>
          </w:tcPr>
          <w:p w14:paraId="7D425BD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Protection Forest</w:t>
            </w:r>
          </w:p>
        </w:tc>
        <w:tc>
          <w:tcPr>
            <w:tcW w:w="1418" w:type="dxa"/>
            <w:shd w:val="clear" w:color="auto" w:fill="auto"/>
          </w:tcPr>
          <w:p w14:paraId="75CB119C"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 xml:space="preserve">Links Bardia NP to Katarniaghat Wildlife </w:t>
            </w:r>
            <w:r w:rsidR="00C65F5B" w:rsidRPr="00B46E05">
              <w:rPr>
                <w:rFonts w:ascii="Times" w:hAnsi="Times"/>
                <w:bCs/>
                <w:iCs/>
                <w:color w:val="auto"/>
                <w:sz w:val="18"/>
                <w:szCs w:val="18"/>
              </w:rPr>
              <w:t>Sanctuary in</w:t>
            </w:r>
            <w:r w:rsidR="006E636D" w:rsidRPr="00B46E05">
              <w:rPr>
                <w:rFonts w:ascii="Times" w:hAnsi="Times"/>
                <w:bCs/>
                <w:iCs/>
                <w:color w:val="auto"/>
                <w:sz w:val="18"/>
                <w:szCs w:val="18"/>
              </w:rPr>
              <w:t xml:space="preserve"> India</w:t>
            </w:r>
          </w:p>
        </w:tc>
        <w:tc>
          <w:tcPr>
            <w:tcW w:w="1276" w:type="dxa"/>
            <w:shd w:val="clear" w:color="auto" w:fill="auto"/>
          </w:tcPr>
          <w:p w14:paraId="0A6F9645"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Tiger, rhino</w:t>
            </w:r>
          </w:p>
        </w:tc>
        <w:tc>
          <w:tcPr>
            <w:tcW w:w="1417" w:type="dxa"/>
            <w:shd w:val="clear" w:color="auto" w:fill="auto"/>
          </w:tcPr>
          <w:p w14:paraId="75E48DA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Threatened by Hulaki Road</w:t>
            </w:r>
          </w:p>
        </w:tc>
        <w:tc>
          <w:tcPr>
            <w:tcW w:w="851" w:type="dxa"/>
            <w:shd w:val="clear" w:color="auto" w:fill="auto"/>
          </w:tcPr>
          <w:p w14:paraId="5C1A855F"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Yes</w:t>
            </w:r>
          </w:p>
        </w:tc>
        <w:tc>
          <w:tcPr>
            <w:tcW w:w="850" w:type="dxa"/>
            <w:shd w:val="clear" w:color="auto" w:fill="auto"/>
          </w:tcPr>
          <w:p w14:paraId="007B81BB"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74</w:t>
            </w:r>
          </w:p>
        </w:tc>
        <w:tc>
          <w:tcPr>
            <w:tcW w:w="851" w:type="dxa"/>
            <w:shd w:val="clear" w:color="auto" w:fill="auto"/>
          </w:tcPr>
          <w:p w14:paraId="1D2C8BD9"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128</w:t>
            </w:r>
          </w:p>
        </w:tc>
        <w:tc>
          <w:tcPr>
            <w:tcW w:w="1134" w:type="dxa"/>
            <w:shd w:val="clear" w:color="auto" w:fill="auto"/>
          </w:tcPr>
          <w:p w14:paraId="50FDBE0D"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Bardia</w:t>
            </w:r>
          </w:p>
        </w:tc>
      </w:tr>
      <w:tr w:rsidR="00B46E05" w:rsidRPr="00B46E05" w14:paraId="41D67A8C" w14:textId="77777777" w:rsidTr="006E636D">
        <w:tc>
          <w:tcPr>
            <w:tcW w:w="1276" w:type="dxa"/>
            <w:shd w:val="clear" w:color="auto" w:fill="auto"/>
          </w:tcPr>
          <w:p w14:paraId="52CA432C" w14:textId="77777777" w:rsidR="00D46231" w:rsidRPr="00B46E05" w:rsidRDefault="00D46231" w:rsidP="00325A32">
            <w:pPr>
              <w:pStyle w:val="GEFFieldtoFillout"/>
              <w:ind w:left="0"/>
              <w:rPr>
                <w:rFonts w:ascii="Times" w:hAnsi="Times"/>
                <w:b/>
                <w:bCs/>
                <w:iCs/>
                <w:color w:val="auto"/>
                <w:sz w:val="18"/>
                <w:szCs w:val="18"/>
              </w:rPr>
            </w:pPr>
            <w:r w:rsidRPr="00B46E05">
              <w:rPr>
                <w:rFonts w:ascii="Times" w:hAnsi="Times"/>
                <w:b/>
                <w:bCs/>
                <w:iCs/>
                <w:color w:val="auto"/>
                <w:sz w:val="18"/>
                <w:szCs w:val="18"/>
              </w:rPr>
              <w:t>Lalijadi-Mohana</w:t>
            </w:r>
          </w:p>
        </w:tc>
        <w:tc>
          <w:tcPr>
            <w:tcW w:w="1134" w:type="dxa"/>
            <w:shd w:val="clear" w:color="auto" w:fill="auto"/>
          </w:tcPr>
          <w:p w14:paraId="347FC8AD"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Protection Forest</w:t>
            </w:r>
          </w:p>
        </w:tc>
        <w:tc>
          <w:tcPr>
            <w:tcW w:w="1418" w:type="dxa"/>
            <w:shd w:val="clear" w:color="auto" w:fill="auto"/>
          </w:tcPr>
          <w:p w14:paraId="25425896" w14:textId="77777777" w:rsidR="00D46231" w:rsidRPr="00B46E05" w:rsidRDefault="00D46231" w:rsidP="00325A32">
            <w:pPr>
              <w:autoSpaceDE w:val="0"/>
              <w:autoSpaceDN w:val="0"/>
              <w:adjustRightInd w:val="0"/>
              <w:rPr>
                <w:rFonts w:ascii="Times" w:hAnsi="Times"/>
                <w:bCs/>
                <w:iCs/>
                <w:sz w:val="18"/>
                <w:szCs w:val="18"/>
              </w:rPr>
            </w:pPr>
            <w:r w:rsidRPr="00B46E05">
              <w:rPr>
                <w:rFonts w:ascii="Times" w:hAnsi="Times"/>
                <w:bCs/>
                <w:iCs/>
                <w:sz w:val="18"/>
                <w:szCs w:val="18"/>
              </w:rPr>
              <w:t>Route for wildlife between Chure, Suklaphanta Wildlife Reserve and</w:t>
            </w:r>
          </w:p>
          <w:p w14:paraId="7D4D2DC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India’s Dudhwa National Park</w:t>
            </w:r>
          </w:p>
        </w:tc>
        <w:tc>
          <w:tcPr>
            <w:tcW w:w="1276" w:type="dxa"/>
            <w:shd w:val="clear" w:color="auto" w:fill="auto"/>
          </w:tcPr>
          <w:p w14:paraId="14E15F5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Tiger signs Elephant</w:t>
            </w:r>
          </w:p>
          <w:p w14:paraId="25127960"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Key flora</w:t>
            </w:r>
          </w:p>
        </w:tc>
        <w:tc>
          <w:tcPr>
            <w:tcW w:w="1417" w:type="dxa"/>
            <w:shd w:val="clear" w:color="auto" w:fill="auto"/>
          </w:tcPr>
          <w:p w14:paraId="50C70E46"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Over grazing</w:t>
            </w:r>
          </w:p>
          <w:p w14:paraId="7F7B685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Encroachment</w:t>
            </w:r>
          </w:p>
          <w:p w14:paraId="3C5E0A46"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Over-extraction of forest resources</w:t>
            </w:r>
          </w:p>
          <w:p w14:paraId="7EBCFC43"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Forest clearing</w:t>
            </w:r>
          </w:p>
        </w:tc>
        <w:tc>
          <w:tcPr>
            <w:tcW w:w="851" w:type="dxa"/>
            <w:shd w:val="clear" w:color="auto" w:fill="auto"/>
          </w:tcPr>
          <w:p w14:paraId="33269891"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Yes</w:t>
            </w:r>
          </w:p>
        </w:tc>
        <w:tc>
          <w:tcPr>
            <w:tcW w:w="850" w:type="dxa"/>
            <w:shd w:val="clear" w:color="auto" w:fill="auto"/>
          </w:tcPr>
          <w:p w14:paraId="6AB7C0D3"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202</w:t>
            </w:r>
          </w:p>
        </w:tc>
        <w:tc>
          <w:tcPr>
            <w:tcW w:w="851" w:type="dxa"/>
            <w:shd w:val="clear" w:color="auto" w:fill="auto"/>
          </w:tcPr>
          <w:p w14:paraId="266D49CD"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153</w:t>
            </w:r>
          </w:p>
        </w:tc>
        <w:tc>
          <w:tcPr>
            <w:tcW w:w="1134" w:type="dxa"/>
            <w:shd w:val="clear" w:color="auto" w:fill="auto"/>
          </w:tcPr>
          <w:p w14:paraId="49B50D92" w14:textId="77777777" w:rsidR="00D46231" w:rsidRPr="00B46E05" w:rsidRDefault="00D46231" w:rsidP="00325A32">
            <w:pPr>
              <w:pStyle w:val="GEFFieldtoFillout"/>
              <w:ind w:left="0"/>
              <w:rPr>
                <w:rFonts w:ascii="Times" w:hAnsi="Times"/>
                <w:bCs/>
                <w:iCs/>
                <w:color w:val="auto"/>
                <w:sz w:val="18"/>
                <w:szCs w:val="18"/>
              </w:rPr>
            </w:pPr>
            <w:r w:rsidRPr="00B46E05">
              <w:rPr>
                <w:rFonts w:ascii="Times" w:hAnsi="Times"/>
                <w:bCs/>
                <w:iCs/>
                <w:color w:val="auto"/>
                <w:sz w:val="18"/>
                <w:szCs w:val="18"/>
              </w:rPr>
              <w:t>Kanchanpur</w:t>
            </w:r>
          </w:p>
        </w:tc>
      </w:tr>
    </w:tbl>
    <w:p w14:paraId="5C2824E6" w14:textId="77777777" w:rsidR="00D46231" w:rsidRPr="00B46E05" w:rsidRDefault="00D46231" w:rsidP="00D21198">
      <w:pPr>
        <w:pStyle w:val="GEFFieldtoFillout"/>
        <w:rPr>
          <w:bCs/>
          <w:iCs/>
          <w:color w:val="auto"/>
        </w:rPr>
      </w:pPr>
    </w:p>
    <w:p w14:paraId="7C95DF02" w14:textId="77777777" w:rsidR="00012014" w:rsidRPr="00B46E05" w:rsidRDefault="00012014">
      <w:pPr>
        <w:rPr>
          <w:b/>
          <w:sz w:val="22"/>
          <w:szCs w:val="22"/>
        </w:rPr>
      </w:pPr>
      <w:r w:rsidRPr="00B46E05">
        <w:rPr>
          <w:b/>
        </w:rPr>
        <w:br w:type="page"/>
      </w:r>
    </w:p>
    <w:p w14:paraId="0B1C75CE" w14:textId="7AF0A278" w:rsidR="006E636D" w:rsidRPr="00B46E05" w:rsidRDefault="006E636D" w:rsidP="006E636D">
      <w:pPr>
        <w:pStyle w:val="GEFFieldtoFillout"/>
        <w:rPr>
          <w:color w:val="auto"/>
        </w:rPr>
      </w:pPr>
      <w:r w:rsidRPr="00B46E05">
        <w:rPr>
          <w:b/>
          <w:color w:val="auto"/>
        </w:rPr>
        <w:t>Table 2:</w:t>
      </w:r>
      <w:r w:rsidRPr="00B46E05">
        <w:rPr>
          <w:color w:val="auto"/>
        </w:rPr>
        <w:t xml:space="preserve"> </w:t>
      </w:r>
      <w:r w:rsidRPr="00B46E05">
        <w:rPr>
          <w:b/>
          <w:color w:val="auto"/>
        </w:rPr>
        <w:t>Protected Areas in TAL</w:t>
      </w:r>
    </w:p>
    <w:tbl>
      <w:tblPr>
        <w:tblW w:w="5245"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9"/>
        <w:gridCol w:w="1080"/>
        <w:gridCol w:w="1892"/>
        <w:gridCol w:w="2159"/>
        <w:gridCol w:w="721"/>
        <w:gridCol w:w="719"/>
        <w:gridCol w:w="810"/>
        <w:gridCol w:w="1456"/>
      </w:tblGrid>
      <w:tr w:rsidR="00B46E05" w:rsidRPr="00B46E05" w14:paraId="52DCE52F" w14:textId="77777777" w:rsidTr="00AF5999">
        <w:tc>
          <w:tcPr>
            <w:tcW w:w="624" w:type="pct"/>
            <w:shd w:val="clear" w:color="auto" w:fill="A6A6A6"/>
          </w:tcPr>
          <w:p w14:paraId="5DE0290A"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Protected Area</w:t>
            </w:r>
          </w:p>
        </w:tc>
        <w:tc>
          <w:tcPr>
            <w:tcW w:w="535" w:type="pct"/>
            <w:shd w:val="clear" w:color="auto" w:fill="A6A6A6"/>
          </w:tcPr>
          <w:p w14:paraId="7B93503A"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Declared</w:t>
            </w:r>
          </w:p>
        </w:tc>
        <w:tc>
          <w:tcPr>
            <w:tcW w:w="937" w:type="pct"/>
            <w:shd w:val="clear" w:color="auto" w:fill="A6A6A6"/>
          </w:tcPr>
          <w:p w14:paraId="5D79BAFA"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Species/BD values</w:t>
            </w:r>
          </w:p>
        </w:tc>
        <w:tc>
          <w:tcPr>
            <w:tcW w:w="1069" w:type="pct"/>
            <w:shd w:val="clear" w:color="auto" w:fill="A6A6A6"/>
          </w:tcPr>
          <w:p w14:paraId="2206F70B"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Issues</w:t>
            </w:r>
          </w:p>
        </w:tc>
        <w:tc>
          <w:tcPr>
            <w:tcW w:w="357" w:type="pct"/>
            <w:shd w:val="clear" w:color="auto" w:fill="A6A6A6"/>
          </w:tcPr>
          <w:p w14:paraId="00401BE5"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Core Area (km</w:t>
            </w:r>
            <w:r w:rsidRPr="00B46E05">
              <w:rPr>
                <w:rFonts w:ascii="Times" w:hAnsi="Times"/>
                <w:b/>
                <w:bCs/>
                <w:iCs/>
                <w:color w:val="auto"/>
                <w:sz w:val="18"/>
                <w:szCs w:val="18"/>
                <w:vertAlign w:val="superscript"/>
              </w:rPr>
              <w:t>2</w:t>
            </w:r>
            <w:r w:rsidRPr="00B46E05">
              <w:rPr>
                <w:rFonts w:ascii="Times" w:hAnsi="Times"/>
                <w:b/>
                <w:bCs/>
                <w:iCs/>
                <w:color w:val="auto"/>
                <w:sz w:val="18"/>
                <w:szCs w:val="18"/>
              </w:rPr>
              <w:t>)</w:t>
            </w:r>
          </w:p>
        </w:tc>
        <w:tc>
          <w:tcPr>
            <w:tcW w:w="356" w:type="pct"/>
            <w:shd w:val="clear" w:color="auto" w:fill="A6A6A6"/>
          </w:tcPr>
          <w:p w14:paraId="367ACAD4"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Buffer Zone (km</w:t>
            </w:r>
            <w:r w:rsidRPr="00B46E05">
              <w:rPr>
                <w:rFonts w:ascii="Times" w:hAnsi="Times"/>
                <w:b/>
                <w:bCs/>
                <w:iCs/>
                <w:color w:val="auto"/>
                <w:sz w:val="18"/>
                <w:szCs w:val="18"/>
                <w:vertAlign w:val="superscript"/>
              </w:rPr>
              <w:t>2</w:t>
            </w:r>
            <w:r w:rsidRPr="00B46E05">
              <w:rPr>
                <w:rFonts w:ascii="Times" w:hAnsi="Times"/>
                <w:b/>
                <w:bCs/>
                <w:iCs/>
                <w:color w:val="auto"/>
                <w:sz w:val="18"/>
                <w:szCs w:val="18"/>
              </w:rPr>
              <w:t>)</w:t>
            </w:r>
          </w:p>
        </w:tc>
        <w:tc>
          <w:tcPr>
            <w:tcW w:w="401" w:type="pct"/>
            <w:shd w:val="clear" w:color="auto" w:fill="A6A6A6"/>
          </w:tcPr>
          <w:p w14:paraId="1FC3E80F"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Total Area (km</w:t>
            </w:r>
            <w:r w:rsidRPr="00B46E05">
              <w:rPr>
                <w:rFonts w:ascii="Times" w:hAnsi="Times"/>
                <w:b/>
                <w:bCs/>
                <w:iCs/>
                <w:color w:val="auto"/>
                <w:sz w:val="18"/>
                <w:szCs w:val="18"/>
                <w:vertAlign w:val="superscript"/>
              </w:rPr>
              <w:t>2</w:t>
            </w:r>
            <w:r w:rsidRPr="00B46E05">
              <w:rPr>
                <w:rFonts w:ascii="Times" w:hAnsi="Times"/>
                <w:b/>
                <w:bCs/>
                <w:iCs/>
                <w:color w:val="auto"/>
                <w:sz w:val="18"/>
                <w:szCs w:val="18"/>
              </w:rPr>
              <w:t>)</w:t>
            </w:r>
          </w:p>
        </w:tc>
        <w:tc>
          <w:tcPr>
            <w:tcW w:w="721" w:type="pct"/>
            <w:shd w:val="clear" w:color="auto" w:fill="A6A6A6"/>
          </w:tcPr>
          <w:p w14:paraId="39AA3C6D" w14:textId="77777777" w:rsidR="006E636D" w:rsidRPr="00B46E05" w:rsidRDefault="006E636D" w:rsidP="006E636D">
            <w:pPr>
              <w:pStyle w:val="GEFFieldtoFillout"/>
              <w:ind w:left="0"/>
              <w:rPr>
                <w:rFonts w:ascii="Times" w:hAnsi="Times"/>
                <w:b/>
                <w:bCs/>
                <w:iCs/>
                <w:color w:val="auto"/>
                <w:sz w:val="18"/>
                <w:szCs w:val="18"/>
              </w:rPr>
            </w:pPr>
            <w:r w:rsidRPr="00B46E05">
              <w:rPr>
                <w:rFonts w:ascii="Times" w:hAnsi="Times"/>
                <w:b/>
                <w:bCs/>
                <w:iCs/>
                <w:color w:val="auto"/>
                <w:sz w:val="18"/>
                <w:szCs w:val="18"/>
              </w:rPr>
              <w:t>Districts</w:t>
            </w:r>
          </w:p>
        </w:tc>
      </w:tr>
      <w:tr w:rsidR="00B46E05" w:rsidRPr="00B46E05" w14:paraId="111F612B" w14:textId="77777777" w:rsidTr="00AF5999">
        <w:tc>
          <w:tcPr>
            <w:tcW w:w="624" w:type="pct"/>
          </w:tcPr>
          <w:p w14:paraId="7F510FC4"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Banke National Park</w:t>
            </w:r>
          </w:p>
        </w:tc>
        <w:tc>
          <w:tcPr>
            <w:tcW w:w="535" w:type="pct"/>
          </w:tcPr>
          <w:p w14:paraId="63D6CE48"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2010</w:t>
            </w:r>
          </w:p>
        </w:tc>
        <w:tc>
          <w:tcPr>
            <w:tcW w:w="937" w:type="pct"/>
          </w:tcPr>
          <w:p w14:paraId="42B49891"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Priority site for tiger population expansion in Nepal</w:t>
            </w:r>
          </w:p>
        </w:tc>
        <w:tc>
          <w:tcPr>
            <w:tcW w:w="1069" w:type="pct"/>
          </w:tcPr>
          <w:p w14:paraId="254DC88C"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Newest national park in Nepal; local dependence on natural resources is pressuring and fragmenting tiger and prey base habitat</w:t>
            </w:r>
          </w:p>
        </w:tc>
        <w:tc>
          <w:tcPr>
            <w:tcW w:w="357" w:type="pct"/>
            <w:shd w:val="clear" w:color="auto" w:fill="auto"/>
          </w:tcPr>
          <w:p w14:paraId="34135C7B"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550</w:t>
            </w:r>
          </w:p>
        </w:tc>
        <w:tc>
          <w:tcPr>
            <w:tcW w:w="356" w:type="pct"/>
            <w:shd w:val="clear" w:color="auto" w:fill="auto"/>
          </w:tcPr>
          <w:p w14:paraId="65CFA84F"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343</w:t>
            </w:r>
          </w:p>
        </w:tc>
        <w:tc>
          <w:tcPr>
            <w:tcW w:w="401" w:type="pct"/>
            <w:shd w:val="clear" w:color="auto" w:fill="auto"/>
          </w:tcPr>
          <w:p w14:paraId="6A78BF6E"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893</w:t>
            </w:r>
          </w:p>
        </w:tc>
        <w:tc>
          <w:tcPr>
            <w:tcW w:w="721" w:type="pct"/>
          </w:tcPr>
          <w:p w14:paraId="3554CBE8"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Banke</w:t>
            </w:r>
          </w:p>
        </w:tc>
      </w:tr>
      <w:tr w:rsidR="00B46E05" w:rsidRPr="00B46E05" w14:paraId="73C016A3" w14:textId="77777777" w:rsidTr="00AF5999">
        <w:tc>
          <w:tcPr>
            <w:tcW w:w="624" w:type="pct"/>
            <w:tcBorders>
              <w:bottom w:val="single" w:sz="4" w:space="0" w:color="auto"/>
            </w:tcBorders>
          </w:tcPr>
          <w:p w14:paraId="7BDF78F2"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Bardia National Park</w:t>
            </w:r>
          </w:p>
        </w:tc>
        <w:tc>
          <w:tcPr>
            <w:tcW w:w="535" w:type="pct"/>
            <w:tcBorders>
              <w:bottom w:val="single" w:sz="4" w:space="0" w:color="auto"/>
            </w:tcBorders>
          </w:tcPr>
          <w:p w14:paraId="472FE34F"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1976/1988</w:t>
            </w:r>
          </w:p>
        </w:tc>
        <w:tc>
          <w:tcPr>
            <w:tcW w:w="937" w:type="pct"/>
            <w:tcBorders>
              <w:bottom w:val="single" w:sz="4" w:space="0" w:color="auto"/>
            </w:tcBorders>
          </w:tcPr>
          <w:p w14:paraId="1330303C"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Second highest density of tigers in Nepal; critical site for expanding rhino population through translocations</w:t>
            </w:r>
          </w:p>
        </w:tc>
        <w:tc>
          <w:tcPr>
            <w:tcW w:w="1069" w:type="pct"/>
            <w:tcBorders>
              <w:bottom w:val="single" w:sz="4" w:space="0" w:color="auto"/>
            </w:tcBorders>
          </w:tcPr>
          <w:p w14:paraId="3AB71BCE"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Infrastructure development; sand and gravel mining; free grazing of livestock; temporary settlements in the buffer zone</w:t>
            </w:r>
          </w:p>
        </w:tc>
        <w:tc>
          <w:tcPr>
            <w:tcW w:w="357" w:type="pct"/>
            <w:tcBorders>
              <w:bottom w:val="single" w:sz="4" w:space="0" w:color="auto"/>
            </w:tcBorders>
            <w:shd w:val="clear" w:color="auto" w:fill="auto"/>
          </w:tcPr>
          <w:p w14:paraId="1DB2758B"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968</w:t>
            </w:r>
          </w:p>
        </w:tc>
        <w:tc>
          <w:tcPr>
            <w:tcW w:w="356" w:type="pct"/>
            <w:tcBorders>
              <w:bottom w:val="single" w:sz="4" w:space="0" w:color="auto"/>
            </w:tcBorders>
            <w:shd w:val="clear" w:color="auto" w:fill="auto"/>
          </w:tcPr>
          <w:p w14:paraId="625428D1"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507</w:t>
            </w:r>
          </w:p>
        </w:tc>
        <w:tc>
          <w:tcPr>
            <w:tcW w:w="401" w:type="pct"/>
            <w:tcBorders>
              <w:bottom w:val="single" w:sz="4" w:space="0" w:color="auto"/>
            </w:tcBorders>
            <w:shd w:val="clear" w:color="auto" w:fill="auto"/>
          </w:tcPr>
          <w:p w14:paraId="51AEB32A"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1,475</w:t>
            </w:r>
          </w:p>
        </w:tc>
        <w:tc>
          <w:tcPr>
            <w:tcW w:w="721" w:type="pct"/>
            <w:tcBorders>
              <w:bottom w:val="single" w:sz="4" w:space="0" w:color="auto"/>
            </w:tcBorders>
          </w:tcPr>
          <w:p w14:paraId="361C38E9"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Bardia</w:t>
            </w:r>
          </w:p>
        </w:tc>
      </w:tr>
      <w:tr w:rsidR="00B46E05" w:rsidRPr="00B46E05" w14:paraId="0FD26783" w14:textId="77777777" w:rsidTr="00AF5999">
        <w:tc>
          <w:tcPr>
            <w:tcW w:w="624" w:type="pct"/>
            <w:tcBorders>
              <w:bottom w:val="single" w:sz="4" w:space="0" w:color="auto"/>
            </w:tcBorders>
          </w:tcPr>
          <w:p w14:paraId="2B315CCF"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Chitwan National Park</w:t>
            </w:r>
          </w:p>
        </w:tc>
        <w:tc>
          <w:tcPr>
            <w:tcW w:w="535" w:type="pct"/>
            <w:tcBorders>
              <w:bottom w:val="single" w:sz="4" w:space="0" w:color="auto"/>
            </w:tcBorders>
          </w:tcPr>
          <w:p w14:paraId="1FC232C4"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1973</w:t>
            </w:r>
          </w:p>
        </w:tc>
        <w:tc>
          <w:tcPr>
            <w:tcW w:w="937" w:type="pct"/>
            <w:tcBorders>
              <w:bottom w:val="single" w:sz="4" w:space="0" w:color="auto"/>
            </w:tcBorders>
          </w:tcPr>
          <w:p w14:paraId="78223A34"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Highest density of tigers and rhinos in Nepal; Rapti River; gharial breeding center</w:t>
            </w:r>
          </w:p>
        </w:tc>
        <w:tc>
          <w:tcPr>
            <w:tcW w:w="1069" w:type="pct"/>
            <w:tcBorders>
              <w:bottom w:val="single" w:sz="4" w:space="0" w:color="auto"/>
            </w:tcBorders>
          </w:tcPr>
          <w:p w14:paraId="541FD526"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Infrastructure development; growing human population in the buffer zone of the park; most visited national park by tourists</w:t>
            </w:r>
          </w:p>
        </w:tc>
        <w:tc>
          <w:tcPr>
            <w:tcW w:w="357" w:type="pct"/>
            <w:tcBorders>
              <w:bottom w:val="single" w:sz="4" w:space="0" w:color="auto"/>
            </w:tcBorders>
            <w:shd w:val="clear" w:color="auto" w:fill="auto"/>
          </w:tcPr>
          <w:p w14:paraId="6441012C"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932</w:t>
            </w:r>
          </w:p>
        </w:tc>
        <w:tc>
          <w:tcPr>
            <w:tcW w:w="356" w:type="pct"/>
            <w:tcBorders>
              <w:bottom w:val="single" w:sz="4" w:space="0" w:color="auto"/>
            </w:tcBorders>
            <w:shd w:val="clear" w:color="auto" w:fill="auto"/>
          </w:tcPr>
          <w:p w14:paraId="2CD6E42E"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750</w:t>
            </w:r>
          </w:p>
        </w:tc>
        <w:tc>
          <w:tcPr>
            <w:tcW w:w="401" w:type="pct"/>
            <w:tcBorders>
              <w:bottom w:val="single" w:sz="4" w:space="0" w:color="auto"/>
            </w:tcBorders>
            <w:shd w:val="clear" w:color="auto" w:fill="auto"/>
          </w:tcPr>
          <w:p w14:paraId="4AFC8177"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1,682</w:t>
            </w:r>
          </w:p>
        </w:tc>
        <w:tc>
          <w:tcPr>
            <w:tcW w:w="721" w:type="pct"/>
            <w:tcBorders>
              <w:bottom w:val="single" w:sz="4" w:space="0" w:color="auto"/>
            </w:tcBorders>
          </w:tcPr>
          <w:p w14:paraId="53FF9A61"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Chitwan, Makwanpur, Nawalparasi</w:t>
            </w:r>
          </w:p>
        </w:tc>
      </w:tr>
      <w:tr w:rsidR="00B46E05" w:rsidRPr="00B46E05" w14:paraId="18AEA670" w14:textId="77777777" w:rsidTr="00AF5999">
        <w:tc>
          <w:tcPr>
            <w:tcW w:w="624" w:type="pct"/>
            <w:tcBorders>
              <w:bottom w:val="single" w:sz="4" w:space="0" w:color="auto"/>
            </w:tcBorders>
          </w:tcPr>
          <w:p w14:paraId="15D9D220"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Krishnasar (Blackbuck) Conservation Area</w:t>
            </w:r>
          </w:p>
        </w:tc>
        <w:tc>
          <w:tcPr>
            <w:tcW w:w="535" w:type="pct"/>
            <w:tcBorders>
              <w:bottom w:val="single" w:sz="4" w:space="0" w:color="auto"/>
            </w:tcBorders>
          </w:tcPr>
          <w:p w14:paraId="605EDEAE"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2009</w:t>
            </w:r>
          </w:p>
        </w:tc>
        <w:tc>
          <w:tcPr>
            <w:tcW w:w="937" w:type="pct"/>
            <w:tcBorders>
              <w:bottom w:val="single" w:sz="4" w:space="0" w:color="auto"/>
            </w:tcBorders>
          </w:tcPr>
          <w:p w14:paraId="329196DF"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Critical area for expansion of blackbuck population</w:t>
            </w:r>
          </w:p>
        </w:tc>
        <w:tc>
          <w:tcPr>
            <w:tcW w:w="1069" w:type="pct"/>
            <w:tcBorders>
              <w:bottom w:val="single" w:sz="4" w:space="0" w:color="auto"/>
            </w:tcBorders>
          </w:tcPr>
          <w:p w14:paraId="1655C4CD"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Recently established and in need of long term financing plan</w:t>
            </w:r>
          </w:p>
        </w:tc>
        <w:tc>
          <w:tcPr>
            <w:tcW w:w="357" w:type="pct"/>
            <w:tcBorders>
              <w:bottom w:val="single" w:sz="4" w:space="0" w:color="auto"/>
            </w:tcBorders>
            <w:shd w:val="clear" w:color="auto" w:fill="auto"/>
          </w:tcPr>
          <w:p w14:paraId="736BB380"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17</w:t>
            </w:r>
          </w:p>
        </w:tc>
        <w:tc>
          <w:tcPr>
            <w:tcW w:w="356" w:type="pct"/>
            <w:tcBorders>
              <w:bottom w:val="single" w:sz="4" w:space="0" w:color="auto"/>
            </w:tcBorders>
            <w:shd w:val="clear" w:color="auto" w:fill="auto"/>
          </w:tcPr>
          <w:p w14:paraId="05D23D33"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0</w:t>
            </w:r>
          </w:p>
        </w:tc>
        <w:tc>
          <w:tcPr>
            <w:tcW w:w="401" w:type="pct"/>
            <w:tcBorders>
              <w:bottom w:val="single" w:sz="4" w:space="0" w:color="auto"/>
            </w:tcBorders>
            <w:shd w:val="clear" w:color="auto" w:fill="auto"/>
          </w:tcPr>
          <w:p w14:paraId="6D827F34"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17</w:t>
            </w:r>
          </w:p>
        </w:tc>
        <w:tc>
          <w:tcPr>
            <w:tcW w:w="721" w:type="pct"/>
            <w:tcBorders>
              <w:bottom w:val="single" w:sz="4" w:space="0" w:color="auto"/>
            </w:tcBorders>
          </w:tcPr>
          <w:p w14:paraId="4256D824"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Bardia</w:t>
            </w:r>
          </w:p>
        </w:tc>
      </w:tr>
      <w:tr w:rsidR="00B46E05" w:rsidRPr="00B46E05" w14:paraId="49F98382" w14:textId="77777777" w:rsidTr="00AF5999">
        <w:trPr>
          <w:trHeight w:val="1864"/>
        </w:trPr>
        <w:tc>
          <w:tcPr>
            <w:tcW w:w="624" w:type="pct"/>
          </w:tcPr>
          <w:p w14:paraId="7F33C37E"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Parsa Wildlife Reserve</w:t>
            </w:r>
          </w:p>
        </w:tc>
        <w:tc>
          <w:tcPr>
            <w:tcW w:w="535" w:type="pct"/>
          </w:tcPr>
          <w:p w14:paraId="7FDFAA70"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1984</w:t>
            </w:r>
          </w:p>
        </w:tc>
        <w:tc>
          <w:tcPr>
            <w:tcW w:w="937" w:type="pct"/>
          </w:tcPr>
          <w:p w14:paraId="429A79A8"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Potential for expansion of the tiger population; recently expanded to provide additional tiger and prey base habitat</w:t>
            </w:r>
          </w:p>
        </w:tc>
        <w:tc>
          <w:tcPr>
            <w:tcW w:w="1069" w:type="pct"/>
          </w:tcPr>
          <w:p w14:paraId="3B39FC52"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Located along, and bisected by, a heavily traveled main thoroughfare for large trucks to transport goods to and from India border; illegal logging; absence of a buffer zone along the southern boundary</w:t>
            </w:r>
          </w:p>
        </w:tc>
        <w:tc>
          <w:tcPr>
            <w:tcW w:w="357" w:type="pct"/>
            <w:shd w:val="clear" w:color="auto" w:fill="auto"/>
          </w:tcPr>
          <w:p w14:paraId="3A91AAE9"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637</w:t>
            </w:r>
          </w:p>
        </w:tc>
        <w:tc>
          <w:tcPr>
            <w:tcW w:w="356" w:type="pct"/>
            <w:shd w:val="clear" w:color="auto" w:fill="auto"/>
          </w:tcPr>
          <w:p w14:paraId="01566D50"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285</w:t>
            </w:r>
          </w:p>
        </w:tc>
        <w:tc>
          <w:tcPr>
            <w:tcW w:w="401" w:type="pct"/>
            <w:shd w:val="clear" w:color="auto" w:fill="auto"/>
          </w:tcPr>
          <w:p w14:paraId="6BAC402B"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922</w:t>
            </w:r>
          </w:p>
        </w:tc>
        <w:tc>
          <w:tcPr>
            <w:tcW w:w="721" w:type="pct"/>
          </w:tcPr>
          <w:p w14:paraId="4A26B4F9"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Parsa</w:t>
            </w:r>
          </w:p>
        </w:tc>
      </w:tr>
      <w:tr w:rsidR="00B46E05" w:rsidRPr="00B46E05" w14:paraId="1016EB54" w14:textId="77777777" w:rsidTr="00AF5999">
        <w:tc>
          <w:tcPr>
            <w:tcW w:w="624" w:type="pct"/>
          </w:tcPr>
          <w:p w14:paraId="0436DDE8"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Shuklaphanta Wildlife Reserve</w:t>
            </w:r>
          </w:p>
        </w:tc>
        <w:tc>
          <w:tcPr>
            <w:tcW w:w="535" w:type="pct"/>
          </w:tcPr>
          <w:p w14:paraId="47EBD24A"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1976</w:t>
            </w:r>
          </w:p>
        </w:tc>
        <w:tc>
          <w:tcPr>
            <w:tcW w:w="937" w:type="pct"/>
          </w:tcPr>
          <w:p w14:paraId="3CEF45E3"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Recovering tiger population and growing prey population; connects historic elephant migration routes with India; large swamp deer population</w:t>
            </w:r>
          </w:p>
        </w:tc>
        <w:tc>
          <w:tcPr>
            <w:tcW w:w="1069" w:type="pct"/>
          </w:tcPr>
          <w:p w14:paraId="4258E99C"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 xml:space="preserve">Large area with a multitude of entry points and remote stretches, so threat of illegal poaching and extraction of natural resources is a continuous problem </w:t>
            </w:r>
          </w:p>
        </w:tc>
        <w:tc>
          <w:tcPr>
            <w:tcW w:w="357" w:type="pct"/>
            <w:shd w:val="clear" w:color="auto" w:fill="auto"/>
          </w:tcPr>
          <w:p w14:paraId="6806DED6"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305</w:t>
            </w:r>
          </w:p>
        </w:tc>
        <w:tc>
          <w:tcPr>
            <w:tcW w:w="356" w:type="pct"/>
            <w:shd w:val="clear" w:color="auto" w:fill="auto"/>
          </w:tcPr>
          <w:p w14:paraId="6A9F976C"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243</w:t>
            </w:r>
          </w:p>
        </w:tc>
        <w:tc>
          <w:tcPr>
            <w:tcW w:w="401" w:type="pct"/>
            <w:shd w:val="clear" w:color="auto" w:fill="auto"/>
          </w:tcPr>
          <w:p w14:paraId="078108B8"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548</w:t>
            </w:r>
          </w:p>
        </w:tc>
        <w:tc>
          <w:tcPr>
            <w:tcW w:w="721" w:type="pct"/>
          </w:tcPr>
          <w:p w14:paraId="7C381F55"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Cs/>
                <w:iCs/>
                <w:color w:val="auto"/>
                <w:sz w:val="18"/>
                <w:szCs w:val="18"/>
              </w:rPr>
              <w:t>Kanchanpur</w:t>
            </w:r>
          </w:p>
        </w:tc>
      </w:tr>
      <w:tr w:rsidR="00B46E05" w:rsidRPr="00B46E05" w14:paraId="52F262D6" w14:textId="77777777" w:rsidTr="00AF5999">
        <w:tc>
          <w:tcPr>
            <w:tcW w:w="624" w:type="pct"/>
          </w:tcPr>
          <w:p w14:paraId="5A4EBB46"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
                <w:bCs/>
                <w:iCs/>
                <w:color w:val="auto"/>
                <w:sz w:val="18"/>
                <w:szCs w:val="18"/>
              </w:rPr>
              <w:t>Total Area</w:t>
            </w:r>
          </w:p>
        </w:tc>
        <w:tc>
          <w:tcPr>
            <w:tcW w:w="535" w:type="pct"/>
          </w:tcPr>
          <w:p w14:paraId="19734A64" w14:textId="77777777" w:rsidR="006E636D" w:rsidRPr="00B46E05" w:rsidRDefault="006E636D" w:rsidP="006E636D">
            <w:pPr>
              <w:pStyle w:val="GEFFieldtoFillout"/>
              <w:ind w:left="0"/>
              <w:rPr>
                <w:rFonts w:ascii="Times" w:hAnsi="Times"/>
                <w:bCs/>
                <w:iCs/>
                <w:color w:val="auto"/>
                <w:sz w:val="18"/>
                <w:szCs w:val="18"/>
              </w:rPr>
            </w:pPr>
          </w:p>
        </w:tc>
        <w:tc>
          <w:tcPr>
            <w:tcW w:w="937" w:type="pct"/>
          </w:tcPr>
          <w:p w14:paraId="76F9AF9F" w14:textId="77777777" w:rsidR="006E636D" w:rsidRPr="00B46E05" w:rsidRDefault="006E636D" w:rsidP="006E636D">
            <w:pPr>
              <w:pStyle w:val="GEFFieldtoFillout"/>
              <w:ind w:left="0"/>
              <w:rPr>
                <w:rFonts w:ascii="Times" w:hAnsi="Times"/>
                <w:bCs/>
                <w:iCs/>
                <w:color w:val="auto"/>
                <w:sz w:val="18"/>
                <w:szCs w:val="18"/>
              </w:rPr>
            </w:pPr>
          </w:p>
        </w:tc>
        <w:tc>
          <w:tcPr>
            <w:tcW w:w="1069" w:type="pct"/>
          </w:tcPr>
          <w:p w14:paraId="63D36A09" w14:textId="77777777" w:rsidR="006E636D" w:rsidRPr="00B46E05" w:rsidRDefault="006E636D" w:rsidP="006E636D">
            <w:pPr>
              <w:pStyle w:val="GEFFieldtoFillout"/>
              <w:ind w:left="0"/>
              <w:rPr>
                <w:rFonts w:ascii="Times" w:hAnsi="Times"/>
                <w:bCs/>
                <w:iCs/>
                <w:color w:val="auto"/>
                <w:sz w:val="18"/>
                <w:szCs w:val="18"/>
              </w:rPr>
            </w:pPr>
          </w:p>
        </w:tc>
        <w:tc>
          <w:tcPr>
            <w:tcW w:w="357" w:type="pct"/>
            <w:shd w:val="clear" w:color="auto" w:fill="auto"/>
          </w:tcPr>
          <w:p w14:paraId="4097BE1A"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
                <w:bCs/>
                <w:iCs/>
                <w:color w:val="auto"/>
                <w:sz w:val="18"/>
                <w:szCs w:val="18"/>
              </w:rPr>
              <w:t>3,409</w:t>
            </w:r>
          </w:p>
        </w:tc>
        <w:tc>
          <w:tcPr>
            <w:tcW w:w="356" w:type="pct"/>
            <w:shd w:val="clear" w:color="auto" w:fill="auto"/>
          </w:tcPr>
          <w:p w14:paraId="1864B554"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
                <w:bCs/>
                <w:iCs/>
                <w:color w:val="auto"/>
                <w:sz w:val="18"/>
                <w:szCs w:val="18"/>
              </w:rPr>
              <w:t>2,129</w:t>
            </w:r>
          </w:p>
        </w:tc>
        <w:tc>
          <w:tcPr>
            <w:tcW w:w="401" w:type="pct"/>
            <w:shd w:val="clear" w:color="auto" w:fill="auto"/>
          </w:tcPr>
          <w:p w14:paraId="6A8D0EBC" w14:textId="77777777" w:rsidR="006E636D" w:rsidRPr="00B46E05" w:rsidRDefault="006E636D" w:rsidP="006E636D">
            <w:pPr>
              <w:pStyle w:val="GEFFieldtoFillout"/>
              <w:ind w:left="0"/>
              <w:rPr>
                <w:rFonts w:ascii="Times" w:hAnsi="Times"/>
                <w:bCs/>
                <w:iCs/>
                <w:color w:val="auto"/>
                <w:sz w:val="18"/>
                <w:szCs w:val="18"/>
              </w:rPr>
            </w:pPr>
            <w:r w:rsidRPr="00B46E05">
              <w:rPr>
                <w:rFonts w:ascii="Times" w:hAnsi="Times"/>
                <w:b/>
                <w:bCs/>
                <w:iCs/>
                <w:color w:val="auto"/>
                <w:sz w:val="18"/>
                <w:szCs w:val="18"/>
              </w:rPr>
              <w:t>5,538</w:t>
            </w:r>
          </w:p>
        </w:tc>
        <w:tc>
          <w:tcPr>
            <w:tcW w:w="721" w:type="pct"/>
          </w:tcPr>
          <w:p w14:paraId="407B3D7B" w14:textId="77777777" w:rsidR="006E636D" w:rsidRPr="00B46E05" w:rsidRDefault="006E636D" w:rsidP="006E636D">
            <w:pPr>
              <w:pStyle w:val="GEFFieldtoFillout"/>
              <w:ind w:left="0"/>
              <w:rPr>
                <w:rFonts w:ascii="Times" w:hAnsi="Times"/>
                <w:b/>
                <w:bCs/>
                <w:iCs/>
                <w:color w:val="auto"/>
                <w:sz w:val="18"/>
                <w:szCs w:val="18"/>
              </w:rPr>
            </w:pPr>
          </w:p>
        </w:tc>
      </w:tr>
    </w:tbl>
    <w:p w14:paraId="37C68CB3" w14:textId="77777777" w:rsidR="00D46231" w:rsidRPr="00B46E05" w:rsidRDefault="00D46231" w:rsidP="00D21198">
      <w:pPr>
        <w:pStyle w:val="GEFFieldtoFillout"/>
        <w:rPr>
          <w:bCs/>
          <w:iCs/>
          <w:color w:val="auto"/>
        </w:rPr>
      </w:pPr>
    </w:p>
    <w:p w14:paraId="57108A84" w14:textId="77777777" w:rsidR="00D21198" w:rsidRPr="00B46E05" w:rsidRDefault="00D21198" w:rsidP="00D21198">
      <w:pPr>
        <w:pStyle w:val="GEFFieldtoFillout"/>
        <w:rPr>
          <w:bCs/>
          <w:iCs/>
          <w:color w:val="auto"/>
        </w:rPr>
      </w:pPr>
      <w:r w:rsidRPr="00B46E05">
        <w:rPr>
          <w:bCs/>
          <w:iCs/>
          <w:color w:val="auto"/>
        </w:rPr>
        <w:t>Anticipated outcomes and outputs under this component include:</w:t>
      </w:r>
    </w:p>
    <w:p w14:paraId="309EBB7A" w14:textId="77777777" w:rsidR="00D21198" w:rsidRPr="00B46E05" w:rsidRDefault="00D21198" w:rsidP="00D21198">
      <w:pPr>
        <w:pStyle w:val="GEFFieldtoFillout"/>
        <w:rPr>
          <w:bCs/>
          <w:iCs/>
          <w:color w:val="auto"/>
        </w:rPr>
      </w:pPr>
    </w:p>
    <w:p w14:paraId="548B02C6" w14:textId="00B75744" w:rsidR="00D21198" w:rsidRPr="00B46E05" w:rsidRDefault="00D21198" w:rsidP="00D21198">
      <w:pPr>
        <w:pStyle w:val="GEFFieldtoFillout"/>
        <w:rPr>
          <w:b/>
          <w:i/>
          <w:color w:val="auto"/>
        </w:rPr>
      </w:pPr>
      <w:r w:rsidRPr="00B46E05">
        <w:rPr>
          <w:b/>
          <w:bCs/>
          <w:i/>
          <w:iCs/>
          <w:color w:val="auto"/>
        </w:rPr>
        <w:t xml:space="preserve">Outcome 2.1: </w:t>
      </w:r>
      <w:r w:rsidR="00814FD4" w:rsidRPr="00B46E05">
        <w:rPr>
          <w:b/>
          <w:i/>
          <w:color w:val="auto"/>
        </w:rPr>
        <w:t>Increased</w:t>
      </w:r>
      <w:r w:rsidRPr="00B46E05">
        <w:rPr>
          <w:b/>
          <w:i/>
          <w:color w:val="auto"/>
        </w:rPr>
        <w:t xml:space="preserve"> protection status</w:t>
      </w:r>
      <w:r w:rsidR="00814FD4" w:rsidRPr="00B46E05">
        <w:rPr>
          <w:b/>
          <w:i/>
          <w:color w:val="auto"/>
        </w:rPr>
        <w:t xml:space="preserve"> for </w:t>
      </w:r>
      <w:r w:rsidR="00012014" w:rsidRPr="00B46E05">
        <w:rPr>
          <w:b/>
          <w:i/>
          <w:color w:val="auto"/>
        </w:rPr>
        <w:t>targeted</w:t>
      </w:r>
      <w:r w:rsidRPr="00B46E05">
        <w:rPr>
          <w:b/>
          <w:i/>
          <w:color w:val="auto"/>
        </w:rPr>
        <w:t xml:space="preserve"> TAL corridors</w:t>
      </w:r>
      <w:r w:rsidR="00541E71" w:rsidRPr="00B46E05">
        <w:rPr>
          <w:b/>
          <w:i/>
          <w:color w:val="auto"/>
        </w:rPr>
        <w:t>.</w:t>
      </w:r>
    </w:p>
    <w:p w14:paraId="73F63C65" w14:textId="77777777" w:rsidR="00C76543" w:rsidRPr="00B46E05" w:rsidRDefault="00D21198" w:rsidP="002601B7">
      <w:pPr>
        <w:pStyle w:val="GEFFieldtoFillout"/>
        <w:rPr>
          <w:rFonts w:ascii="Segoe UI" w:hAnsi="Segoe UI"/>
          <w:color w:val="auto"/>
          <w:sz w:val="23"/>
          <w:szCs w:val="23"/>
          <w:lang w:val="en-AU"/>
        </w:rPr>
      </w:pPr>
      <w:r w:rsidRPr="00B46E05">
        <w:rPr>
          <w:color w:val="auto"/>
        </w:rPr>
        <w:t xml:space="preserve">There are seven critical corridors identified in the Terai Arc Landscape. Corridors are comprised of </w:t>
      </w:r>
      <w:r w:rsidR="00D03525" w:rsidRPr="00B46E05">
        <w:rPr>
          <w:color w:val="auto"/>
        </w:rPr>
        <w:t xml:space="preserve">national forest, </w:t>
      </w:r>
      <w:r w:rsidRPr="00B46E05">
        <w:rPr>
          <w:color w:val="auto"/>
        </w:rPr>
        <w:t>community forest areas</w:t>
      </w:r>
      <w:r w:rsidR="00D03525" w:rsidRPr="00B46E05">
        <w:rPr>
          <w:color w:val="auto"/>
        </w:rPr>
        <w:t>, and community agriculture</w:t>
      </w:r>
      <w:r w:rsidRPr="00B46E05">
        <w:rPr>
          <w:color w:val="auto"/>
        </w:rPr>
        <w:t xml:space="preserve">, and create connectivity among the </w:t>
      </w:r>
      <w:r w:rsidR="00FB68ED" w:rsidRPr="00B46E05">
        <w:rPr>
          <w:color w:val="auto"/>
        </w:rPr>
        <w:t>protected areas</w:t>
      </w:r>
      <w:r w:rsidRPr="00B46E05">
        <w:rPr>
          <w:color w:val="auto"/>
        </w:rPr>
        <w:t xml:space="preserve">, which is key for movement of the large ranging mammals. During the UNDP-GEF WTLC project, three corridors were designated as Protection Forest, and since that project closed, a further corridor was designated as Protection Forest. </w:t>
      </w:r>
      <w:r w:rsidR="00D03525" w:rsidRPr="00B46E05">
        <w:rPr>
          <w:color w:val="auto"/>
        </w:rPr>
        <w:t>A further</w:t>
      </w:r>
      <w:r w:rsidRPr="00B46E05">
        <w:rPr>
          <w:color w:val="auto"/>
        </w:rPr>
        <w:t xml:space="preserve"> three corridors are under community forest management but have not yet achieved Protection Forest status</w:t>
      </w:r>
      <w:r w:rsidR="00D03525" w:rsidRPr="00B46E05">
        <w:rPr>
          <w:color w:val="auto"/>
        </w:rPr>
        <w:t xml:space="preserve"> (Bramadav, Karnali and Kamdi)</w:t>
      </w:r>
      <w:r w:rsidRPr="00B46E05">
        <w:rPr>
          <w:color w:val="auto"/>
        </w:rPr>
        <w:t xml:space="preserve">. </w:t>
      </w:r>
      <w:r w:rsidR="002601B7" w:rsidRPr="00B46E05">
        <w:rPr>
          <w:color w:val="auto"/>
          <w:lang w:val="en-AU"/>
        </w:rPr>
        <w:t>These corridors, Kamdi, Karnali and Bhramdev, are already being managed by several community forest user groups and Buffer Zone Management Committees (per regulatory arrangements of the Forest Act of 1993 and National Park and Wild Life Reserve Act)</w:t>
      </w:r>
      <w:r w:rsidR="00814FD4" w:rsidRPr="00B46E05">
        <w:rPr>
          <w:color w:val="auto"/>
          <w:lang w:val="en-AU"/>
        </w:rPr>
        <w:t>, but without Protection Forest Status, they lack a Protection Forest Officer, a Protection Forest Management Plan, and a Protection Forest Council</w:t>
      </w:r>
      <w:r w:rsidR="002601B7" w:rsidRPr="00B46E05">
        <w:rPr>
          <w:color w:val="auto"/>
          <w:lang w:val="en-AU"/>
        </w:rPr>
        <w:t xml:space="preserve">. </w:t>
      </w:r>
      <w:r w:rsidRPr="00B46E05">
        <w:rPr>
          <w:color w:val="auto"/>
        </w:rPr>
        <w:t xml:space="preserve">The project will support </w:t>
      </w:r>
      <w:r w:rsidR="00D03525" w:rsidRPr="00B46E05">
        <w:rPr>
          <w:color w:val="auto"/>
        </w:rPr>
        <w:t xml:space="preserve">biodiversity and socio-economic surveys and stakeholder consultations for Bramadav, Karnali and Kamdi </w:t>
      </w:r>
      <w:r w:rsidRPr="00B46E05">
        <w:rPr>
          <w:color w:val="auto"/>
        </w:rPr>
        <w:t xml:space="preserve">corridors </w:t>
      </w:r>
      <w:r w:rsidR="00D03525" w:rsidRPr="00B46E05">
        <w:rPr>
          <w:color w:val="auto"/>
        </w:rPr>
        <w:t xml:space="preserve">to </w:t>
      </w:r>
      <w:r w:rsidR="00C65F5B" w:rsidRPr="00B46E05">
        <w:rPr>
          <w:color w:val="auto"/>
        </w:rPr>
        <w:t>analyze</w:t>
      </w:r>
      <w:r w:rsidR="00D03525" w:rsidRPr="00B46E05">
        <w:rPr>
          <w:color w:val="auto"/>
        </w:rPr>
        <w:t xml:space="preserve"> the feasibility for proposal for </w:t>
      </w:r>
      <w:r w:rsidRPr="00B46E05">
        <w:rPr>
          <w:color w:val="auto"/>
        </w:rPr>
        <w:t xml:space="preserve">Protection Forest </w:t>
      </w:r>
      <w:r w:rsidR="00D03525" w:rsidRPr="00B46E05">
        <w:rPr>
          <w:color w:val="auto"/>
        </w:rPr>
        <w:t xml:space="preserve">status. </w:t>
      </w:r>
      <w:r w:rsidR="00814FD4" w:rsidRPr="00B46E05">
        <w:rPr>
          <w:color w:val="auto"/>
        </w:rPr>
        <w:t xml:space="preserve">Based on the outcome of the feasibility study, if there is sufficient biodiversity value and community support, the area will be proposed </w:t>
      </w:r>
      <w:r w:rsidR="002601B7" w:rsidRPr="00B46E05">
        <w:rPr>
          <w:color w:val="auto"/>
          <w:lang w:val="en-AU"/>
        </w:rPr>
        <w:t>for Protection Forest declaration</w:t>
      </w:r>
      <w:r w:rsidR="00814FD4" w:rsidRPr="00B46E05">
        <w:rPr>
          <w:color w:val="auto"/>
          <w:lang w:val="en-AU"/>
        </w:rPr>
        <w:t xml:space="preserve">. If there is not quite sufficient biodiversity value or community support for Protection Forest designation, then the corridor will be classed as </w:t>
      </w:r>
      <w:r w:rsidR="002601B7" w:rsidRPr="00B46E05">
        <w:rPr>
          <w:color w:val="auto"/>
          <w:lang w:val="en-AU"/>
        </w:rPr>
        <w:t>Integrated Community Conservation Area</w:t>
      </w:r>
      <w:r w:rsidR="00126BC4" w:rsidRPr="00B46E05">
        <w:rPr>
          <w:color w:val="auto"/>
          <w:lang w:val="en-AU"/>
        </w:rPr>
        <w:t xml:space="preserve"> (ICCA), which means that all forest patches in the corridor would come under community-based management and would require a Corridor Management Plan, which includes biodiversity conservation provisions</w:t>
      </w:r>
      <w:r w:rsidR="002601B7" w:rsidRPr="00B46E05">
        <w:rPr>
          <w:color w:val="auto"/>
          <w:lang w:val="en-AU"/>
        </w:rPr>
        <w:t xml:space="preserve">. </w:t>
      </w:r>
      <w:r w:rsidR="00126BC4" w:rsidRPr="00B46E05">
        <w:rPr>
          <w:color w:val="auto"/>
          <w:lang w:val="en-AU"/>
        </w:rPr>
        <w:t xml:space="preserve">Both outcomes – Protection Forest designation or ICCA – would be an increased level of protection compared to the baseline. </w:t>
      </w:r>
    </w:p>
    <w:p w14:paraId="4877E00F" w14:textId="77777777" w:rsidR="00C76543" w:rsidRPr="00B46E05" w:rsidRDefault="00C76543" w:rsidP="00C76543">
      <w:pPr>
        <w:pStyle w:val="GEFFieldtoFillout"/>
        <w:rPr>
          <w:color w:val="auto"/>
        </w:rPr>
      </w:pPr>
    </w:p>
    <w:p w14:paraId="39DB728C" w14:textId="304C9AE7" w:rsidR="00C76543" w:rsidRPr="00B46E05" w:rsidRDefault="00C76543" w:rsidP="00C76543">
      <w:pPr>
        <w:pStyle w:val="GEFFieldtoFillout"/>
        <w:rPr>
          <w:color w:val="auto"/>
        </w:rPr>
      </w:pPr>
      <w:r w:rsidRPr="00B46E05">
        <w:rPr>
          <w:color w:val="auto"/>
        </w:rPr>
        <w:t xml:space="preserve">Output 2.1.1: Biodiversity surveys, socio-economic surveys, and local stakeholder consultation for Bramadav, Karnali, and Kamdi </w:t>
      </w:r>
      <w:r w:rsidR="00012014" w:rsidRPr="00B46E05">
        <w:rPr>
          <w:color w:val="auto"/>
        </w:rPr>
        <w:t xml:space="preserve">corridors </w:t>
      </w:r>
      <w:r w:rsidRPr="00B46E05">
        <w:rPr>
          <w:color w:val="auto"/>
        </w:rPr>
        <w:t>to determine feasibility of protection forest designation; and</w:t>
      </w:r>
    </w:p>
    <w:p w14:paraId="32C62932" w14:textId="4C0DDAED" w:rsidR="00126BC4" w:rsidRPr="00B46E05" w:rsidRDefault="00126BC4" w:rsidP="00C76543">
      <w:pPr>
        <w:pStyle w:val="GEFFieldtoFillout"/>
        <w:rPr>
          <w:color w:val="auto"/>
        </w:rPr>
      </w:pPr>
      <w:r w:rsidRPr="00B46E05">
        <w:rPr>
          <w:color w:val="auto"/>
        </w:rPr>
        <w:t>Output 2.</w:t>
      </w:r>
      <w:r w:rsidR="00483C71" w:rsidRPr="00B46E05">
        <w:rPr>
          <w:color w:val="auto"/>
        </w:rPr>
        <w:t>1</w:t>
      </w:r>
      <w:r w:rsidRPr="00B46E05">
        <w:rPr>
          <w:color w:val="auto"/>
        </w:rPr>
        <w:t>.</w:t>
      </w:r>
      <w:r w:rsidR="00483C71" w:rsidRPr="00B46E05">
        <w:rPr>
          <w:color w:val="auto"/>
        </w:rPr>
        <w:t>2</w:t>
      </w:r>
      <w:r w:rsidRPr="00B46E05">
        <w:rPr>
          <w:color w:val="auto"/>
        </w:rPr>
        <w:t xml:space="preserve">: Three corridors (Bramadav, Karnali, and Kamdi) proposed for Protection Forest designation or </w:t>
      </w:r>
      <w:r w:rsidRPr="00B46E05">
        <w:rPr>
          <w:color w:val="auto"/>
          <w:lang w:val="en-AU"/>
        </w:rPr>
        <w:t xml:space="preserve">Integrated Community Conservation Area designation. </w:t>
      </w:r>
    </w:p>
    <w:p w14:paraId="77272FD0" w14:textId="77777777" w:rsidR="00C76543" w:rsidRPr="00B46E05" w:rsidRDefault="00C76543" w:rsidP="00C76543">
      <w:pPr>
        <w:rPr>
          <w:sz w:val="20"/>
          <w:szCs w:val="20"/>
        </w:rPr>
      </w:pPr>
    </w:p>
    <w:p w14:paraId="356237CC" w14:textId="718C5959" w:rsidR="00765F3E" w:rsidRPr="00B46E05" w:rsidRDefault="00D21198" w:rsidP="00765F3E">
      <w:pPr>
        <w:pStyle w:val="GEFFieldtoFillout"/>
        <w:rPr>
          <w:color w:val="auto"/>
        </w:rPr>
      </w:pPr>
      <w:r w:rsidRPr="00B46E05">
        <w:rPr>
          <w:b/>
          <w:i/>
          <w:color w:val="auto"/>
        </w:rPr>
        <w:t xml:space="preserve">Outcome 2.2: </w:t>
      </w:r>
      <w:r w:rsidR="004C60B8" w:rsidRPr="00B46E05">
        <w:rPr>
          <w:b/>
          <w:i/>
          <w:color w:val="auto"/>
        </w:rPr>
        <w:t xml:space="preserve">Improved participative planning </w:t>
      </w:r>
      <w:r w:rsidR="00012014" w:rsidRPr="00B46E05">
        <w:rPr>
          <w:b/>
          <w:i/>
          <w:color w:val="auto"/>
        </w:rPr>
        <w:t>for</w:t>
      </w:r>
      <w:r w:rsidR="004C60B8" w:rsidRPr="00B46E05">
        <w:rPr>
          <w:b/>
          <w:i/>
          <w:color w:val="auto"/>
        </w:rPr>
        <w:t xml:space="preserve"> conservation and protection of </w:t>
      </w:r>
      <w:r w:rsidR="00012014" w:rsidRPr="00B46E05">
        <w:rPr>
          <w:b/>
          <w:i/>
          <w:color w:val="auto"/>
        </w:rPr>
        <w:t>targeted</w:t>
      </w:r>
      <w:r w:rsidR="004C60B8" w:rsidRPr="00B46E05">
        <w:rPr>
          <w:b/>
          <w:i/>
          <w:color w:val="auto"/>
        </w:rPr>
        <w:t xml:space="preserve"> protected area buffer zones and corridors in TAL</w:t>
      </w:r>
      <w:r w:rsidRPr="00B46E05">
        <w:rPr>
          <w:b/>
          <w:color w:val="auto"/>
        </w:rPr>
        <w:t>.</w:t>
      </w:r>
    </w:p>
    <w:p w14:paraId="1403630E" w14:textId="2ECC3DF8" w:rsidR="00541E71" w:rsidRPr="00B46E05" w:rsidRDefault="00541E71" w:rsidP="00126BC4">
      <w:pPr>
        <w:pStyle w:val="GEFFieldtoFillout"/>
        <w:rPr>
          <w:rFonts w:ascii="Segoe UI" w:hAnsi="Segoe UI"/>
          <w:color w:val="auto"/>
          <w:sz w:val="23"/>
          <w:szCs w:val="23"/>
          <w:lang w:val="en-AU"/>
        </w:rPr>
      </w:pPr>
      <w:r w:rsidRPr="00B46E05">
        <w:rPr>
          <w:color w:val="auto"/>
        </w:rPr>
        <w:t xml:space="preserve">During project development, 2-3 protected area buffer zones will be selected as </w:t>
      </w:r>
      <w:r w:rsidR="00012014" w:rsidRPr="00B46E05">
        <w:rPr>
          <w:color w:val="auto"/>
        </w:rPr>
        <w:t xml:space="preserve">targeted </w:t>
      </w:r>
      <w:r w:rsidRPr="00B46E05">
        <w:rPr>
          <w:color w:val="auto"/>
        </w:rPr>
        <w:t>project sites (</w:t>
      </w:r>
      <w:r w:rsidR="004048FE" w:rsidRPr="00B46E05">
        <w:rPr>
          <w:color w:val="auto"/>
        </w:rPr>
        <w:t>preliminarily anticipated to be</w:t>
      </w:r>
      <w:r w:rsidRPr="00B46E05">
        <w:rPr>
          <w:color w:val="auto"/>
        </w:rPr>
        <w:t xml:space="preserve"> the buffer </w:t>
      </w:r>
      <w:r w:rsidR="00765F3E" w:rsidRPr="00B46E05">
        <w:rPr>
          <w:color w:val="auto"/>
        </w:rPr>
        <w:t xml:space="preserve">zone extension </w:t>
      </w:r>
      <w:r w:rsidRPr="00B46E05">
        <w:rPr>
          <w:color w:val="auto"/>
        </w:rPr>
        <w:t>north of</w:t>
      </w:r>
      <w:r w:rsidR="00765F3E" w:rsidRPr="00B46E05">
        <w:rPr>
          <w:color w:val="auto"/>
        </w:rPr>
        <w:t xml:space="preserve"> Bardia NP, </w:t>
      </w:r>
      <w:r w:rsidRPr="00B46E05">
        <w:rPr>
          <w:color w:val="auto"/>
        </w:rPr>
        <w:t xml:space="preserve">and </w:t>
      </w:r>
      <w:r w:rsidR="00765F3E" w:rsidRPr="00B46E05">
        <w:rPr>
          <w:color w:val="auto"/>
        </w:rPr>
        <w:t>the buffer zone around the recently designated Banke NP</w:t>
      </w:r>
      <w:r w:rsidR="004C60B8" w:rsidRPr="00B46E05">
        <w:rPr>
          <w:color w:val="auto"/>
        </w:rPr>
        <w:t>, see Figure 1</w:t>
      </w:r>
      <w:r w:rsidRPr="00B46E05">
        <w:rPr>
          <w:color w:val="auto"/>
        </w:rPr>
        <w:t xml:space="preserve">) and 2-3 corridors </w:t>
      </w:r>
      <w:r w:rsidR="004048FE" w:rsidRPr="00B46E05">
        <w:rPr>
          <w:color w:val="auto"/>
        </w:rPr>
        <w:t>(preliminarily anticipated to be Khata, Karnali, and Kamdi</w:t>
      </w:r>
      <w:r w:rsidR="004C60B8" w:rsidRPr="00B46E05">
        <w:rPr>
          <w:color w:val="auto"/>
        </w:rPr>
        <w:t>, see Figure 1</w:t>
      </w:r>
      <w:r w:rsidR="004048FE" w:rsidRPr="00B46E05">
        <w:rPr>
          <w:color w:val="auto"/>
        </w:rPr>
        <w:t xml:space="preserve">) </w:t>
      </w:r>
      <w:r w:rsidRPr="00B46E05">
        <w:rPr>
          <w:color w:val="auto"/>
        </w:rPr>
        <w:t xml:space="preserve">will be selected as </w:t>
      </w:r>
      <w:r w:rsidR="00012014" w:rsidRPr="00B46E05">
        <w:rPr>
          <w:color w:val="auto"/>
        </w:rPr>
        <w:t xml:space="preserve">targeted </w:t>
      </w:r>
      <w:r w:rsidRPr="00B46E05">
        <w:rPr>
          <w:color w:val="auto"/>
        </w:rPr>
        <w:t>project sites</w:t>
      </w:r>
      <w:r w:rsidR="00765F3E" w:rsidRPr="00B46E05">
        <w:rPr>
          <w:color w:val="auto"/>
        </w:rPr>
        <w:t xml:space="preserve"> for integrated planning for natural resource management. </w:t>
      </w:r>
      <w:r w:rsidR="001D3B40" w:rsidRPr="00B46E05">
        <w:rPr>
          <w:bCs/>
          <w:iCs/>
          <w:color w:val="auto"/>
        </w:rPr>
        <w:t xml:space="preserve">An assessment and map will be developed for the project buffer zones and corridors to identify areas of high conservation value forest, significant biodiversity areas (e.g. key habitat or watering holes, key movement areas, known harbors of populations), </w:t>
      </w:r>
      <w:r w:rsidR="004C60B8" w:rsidRPr="00B46E05">
        <w:rPr>
          <w:bCs/>
          <w:iCs/>
          <w:color w:val="auto"/>
        </w:rPr>
        <w:t xml:space="preserve">high carbon storage potential forest areas, </w:t>
      </w:r>
      <w:r w:rsidR="001D3B40" w:rsidRPr="00B46E05">
        <w:rPr>
          <w:bCs/>
          <w:iCs/>
          <w:color w:val="auto"/>
        </w:rPr>
        <w:t xml:space="preserve">human-wildlife conflict hotspot zones, and deforestation and forest degradation hotspots. </w:t>
      </w:r>
      <w:r w:rsidR="00765F3E" w:rsidRPr="00B46E05">
        <w:rPr>
          <w:color w:val="auto"/>
        </w:rPr>
        <w:t>Support will be provided for the project DFSCCs to undertake a participative (multi sector and multi stakeholder) process to develop District Integrated NRM Plans</w:t>
      </w:r>
      <w:r w:rsidR="004048FE" w:rsidRPr="00B46E05">
        <w:rPr>
          <w:color w:val="auto"/>
        </w:rPr>
        <w:t xml:space="preserve"> and for CFUGs and partners to develop Forest Management Operational Plans for priority community forest areas</w:t>
      </w:r>
      <w:r w:rsidR="00765F3E" w:rsidRPr="00B46E05">
        <w:rPr>
          <w:color w:val="auto"/>
        </w:rPr>
        <w:t>.</w:t>
      </w:r>
      <w:r w:rsidR="00126BC4" w:rsidRPr="00B46E05">
        <w:rPr>
          <w:color w:val="auto"/>
        </w:rPr>
        <w:t xml:space="preserve"> The project will support CFUGs, District Forest Officers, and DFSCCs to develop or revise the Protection Forest Management Plans, and if relevant, Corridor Management Plans, for all of the seven TAL corridors. </w:t>
      </w:r>
    </w:p>
    <w:p w14:paraId="60FBD0AC" w14:textId="77777777" w:rsidR="00541E71" w:rsidRPr="00B46E05" w:rsidRDefault="00541E71" w:rsidP="00541E71">
      <w:pPr>
        <w:pStyle w:val="GEFFieldtoFillout"/>
        <w:rPr>
          <w:color w:val="auto"/>
        </w:rPr>
      </w:pPr>
    </w:p>
    <w:p w14:paraId="3781465A" w14:textId="6C9D7DBB" w:rsidR="00541E71" w:rsidRPr="00B46E05" w:rsidRDefault="00541E71" w:rsidP="00541E71">
      <w:pPr>
        <w:pStyle w:val="GEFFieldtoFillout"/>
        <w:rPr>
          <w:color w:val="auto"/>
        </w:rPr>
      </w:pPr>
      <w:r w:rsidRPr="00B46E05">
        <w:rPr>
          <w:color w:val="auto"/>
        </w:rPr>
        <w:t xml:space="preserve">Output </w:t>
      </w:r>
      <w:r w:rsidR="00C76543" w:rsidRPr="00B46E05">
        <w:rPr>
          <w:color w:val="auto"/>
        </w:rPr>
        <w:t xml:space="preserve">2.2.1: Land uses, biodiversity values, </w:t>
      </w:r>
      <w:r w:rsidR="00126BC4" w:rsidRPr="00B46E05">
        <w:rPr>
          <w:color w:val="auto"/>
        </w:rPr>
        <w:t xml:space="preserve">forest carbon, </w:t>
      </w:r>
      <w:r w:rsidR="00C76543" w:rsidRPr="00B46E05">
        <w:rPr>
          <w:color w:val="auto"/>
        </w:rPr>
        <w:t xml:space="preserve">and key threats assessed, mapped, reported and disseminated to identify priority villages and community forests in </w:t>
      </w:r>
      <w:r w:rsidR="00012014" w:rsidRPr="00B46E05">
        <w:rPr>
          <w:color w:val="auto"/>
        </w:rPr>
        <w:t>targeted</w:t>
      </w:r>
      <w:r w:rsidR="00C76543" w:rsidRPr="00B46E05">
        <w:rPr>
          <w:color w:val="auto"/>
        </w:rPr>
        <w:t xml:space="preserve"> PA buffer zones and Corridors</w:t>
      </w:r>
      <w:r w:rsidRPr="00B46E05">
        <w:rPr>
          <w:color w:val="auto"/>
        </w:rPr>
        <w:t>;</w:t>
      </w:r>
      <w:r w:rsidR="00B649FA" w:rsidRPr="00B46E05">
        <w:rPr>
          <w:color w:val="auto"/>
        </w:rPr>
        <w:t xml:space="preserve"> </w:t>
      </w:r>
    </w:p>
    <w:p w14:paraId="7574CBCD" w14:textId="77777777" w:rsidR="00126BC4" w:rsidRPr="00B46E05" w:rsidRDefault="00541E71" w:rsidP="00126BC4">
      <w:pPr>
        <w:pStyle w:val="GEFFieldtoFillout"/>
        <w:rPr>
          <w:color w:val="auto"/>
        </w:rPr>
      </w:pPr>
      <w:r w:rsidRPr="00B46E05">
        <w:rPr>
          <w:color w:val="auto"/>
        </w:rPr>
        <w:t xml:space="preserve">Output </w:t>
      </w:r>
      <w:r w:rsidR="00C76543" w:rsidRPr="00B46E05">
        <w:rPr>
          <w:color w:val="auto"/>
        </w:rPr>
        <w:t xml:space="preserve">2.2.2: </w:t>
      </w:r>
      <w:r w:rsidR="00126BC4" w:rsidRPr="00B46E05">
        <w:rPr>
          <w:color w:val="auto"/>
        </w:rPr>
        <w:t>Forest Management Operational Plans</w:t>
      </w:r>
      <w:r w:rsidR="00C76543" w:rsidRPr="00B46E05">
        <w:rPr>
          <w:color w:val="auto"/>
        </w:rPr>
        <w:t xml:space="preserve"> developed/revised for priority community forests, incorporating the assessment from 2.2.1 and coordinated among Regional Directorate of Forests, Protected Areas, </w:t>
      </w:r>
      <w:r w:rsidR="003646AC" w:rsidRPr="00B46E05">
        <w:rPr>
          <w:color w:val="auto"/>
        </w:rPr>
        <w:t xml:space="preserve">Protection Forest Council, </w:t>
      </w:r>
      <w:r w:rsidR="00C76543" w:rsidRPr="00B46E05">
        <w:rPr>
          <w:color w:val="auto"/>
        </w:rPr>
        <w:t>DFSCC, District Wildlife Crime Control Bureau, Community Forest User Groups (CFUGs)</w:t>
      </w:r>
      <w:r w:rsidR="004048FE" w:rsidRPr="00B46E05">
        <w:rPr>
          <w:color w:val="auto"/>
        </w:rPr>
        <w:t>, and other forest-support local institutions</w:t>
      </w:r>
      <w:r w:rsidR="00126BC4" w:rsidRPr="00B46E05">
        <w:rPr>
          <w:color w:val="auto"/>
        </w:rPr>
        <w:t>; and</w:t>
      </w:r>
    </w:p>
    <w:p w14:paraId="1CBB60E6" w14:textId="77777777" w:rsidR="00126BC4" w:rsidRPr="00B46E05" w:rsidRDefault="00126BC4" w:rsidP="00126BC4">
      <w:pPr>
        <w:pStyle w:val="GEFFieldtoFillout"/>
        <w:rPr>
          <w:color w:val="auto"/>
        </w:rPr>
      </w:pPr>
      <w:r w:rsidRPr="00B46E05">
        <w:rPr>
          <w:color w:val="auto"/>
        </w:rPr>
        <w:t>2.2.3: Corridor management plans developed or revised for all seven TAL corridors.</w:t>
      </w:r>
    </w:p>
    <w:p w14:paraId="5B8120E8" w14:textId="77777777" w:rsidR="00126BC4" w:rsidRPr="00B46E05" w:rsidRDefault="00126BC4" w:rsidP="007037C2">
      <w:pPr>
        <w:pStyle w:val="GEFFieldtoFillout"/>
        <w:rPr>
          <w:color w:val="auto"/>
        </w:rPr>
      </w:pPr>
    </w:p>
    <w:p w14:paraId="03D85DD2" w14:textId="77777777" w:rsidR="00D21198" w:rsidRPr="00B46E05" w:rsidRDefault="00D21198" w:rsidP="00D21198">
      <w:pPr>
        <w:pStyle w:val="GEFFieldtoFillout"/>
        <w:rPr>
          <w:b/>
          <w:bCs/>
          <w:iCs/>
          <w:color w:val="auto"/>
        </w:rPr>
      </w:pPr>
      <w:r w:rsidRPr="00B46E05">
        <w:rPr>
          <w:b/>
          <w:bCs/>
          <w:iCs/>
          <w:color w:val="auto"/>
        </w:rPr>
        <w:t xml:space="preserve">Component 3: </w:t>
      </w:r>
      <w:r w:rsidR="004C60B8" w:rsidRPr="00B46E05">
        <w:rPr>
          <w:b/>
          <w:color w:val="auto"/>
        </w:rPr>
        <w:t>Forest and species management for improved conservation of targeted protected area buffer zones and corridors in the Terai Arc Landscape</w:t>
      </w:r>
      <w:r w:rsidR="004C60B8" w:rsidRPr="00B46E05">
        <w:rPr>
          <w:b/>
          <w:bCs/>
          <w:iCs/>
          <w:color w:val="auto"/>
        </w:rPr>
        <w:t xml:space="preserve"> </w:t>
      </w:r>
    </w:p>
    <w:p w14:paraId="1E93E63B" w14:textId="70ED69E3" w:rsidR="00D21198" w:rsidRPr="00B46E05" w:rsidRDefault="00D21198" w:rsidP="00D21198">
      <w:pPr>
        <w:pStyle w:val="GEFFieldtoFillout"/>
        <w:rPr>
          <w:bCs/>
          <w:iCs/>
          <w:color w:val="auto"/>
        </w:rPr>
      </w:pPr>
      <w:r w:rsidRPr="00B46E05">
        <w:rPr>
          <w:bCs/>
          <w:iCs/>
          <w:color w:val="auto"/>
        </w:rPr>
        <w:t>The project will</w:t>
      </w:r>
      <w:r w:rsidR="00E43CB7" w:rsidRPr="00B46E05">
        <w:rPr>
          <w:bCs/>
          <w:iCs/>
          <w:color w:val="auto"/>
        </w:rPr>
        <w:t xml:space="preserve"> build community and district capacity for forest and wildlife management, and will d</w:t>
      </w:r>
      <w:r w:rsidRPr="00B46E05">
        <w:rPr>
          <w:bCs/>
          <w:iCs/>
          <w:color w:val="auto"/>
        </w:rPr>
        <w:t xml:space="preserve">emonstrate </w:t>
      </w:r>
      <w:r w:rsidR="00E43CB7" w:rsidRPr="00B46E05">
        <w:rPr>
          <w:bCs/>
          <w:iCs/>
          <w:color w:val="auto"/>
        </w:rPr>
        <w:t>applied forest, wildlife and land management</w:t>
      </w:r>
      <w:r w:rsidRPr="00B46E05">
        <w:rPr>
          <w:bCs/>
          <w:iCs/>
          <w:color w:val="auto"/>
        </w:rPr>
        <w:t xml:space="preserve"> management in </w:t>
      </w:r>
      <w:r w:rsidR="00E43CB7" w:rsidRPr="00B46E05">
        <w:rPr>
          <w:bCs/>
          <w:iCs/>
          <w:color w:val="auto"/>
        </w:rPr>
        <w:t>priority locations</w:t>
      </w:r>
      <w:r w:rsidRPr="00B46E05">
        <w:rPr>
          <w:bCs/>
          <w:iCs/>
          <w:color w:val="auto"/>
        </w:rPr>
        <w:t xml:space="preserve"> </w:t>
      </w:r>
      <w:r w:rsidR="004048FE" w:rsidRPr="00B46E05">
        <w:rPr>
          <w:bCs/>
          <w:iCs/>
          <w:color w:val="auto"/>
        </w:rPr>
        <w:t xml:space="preserve">in the </w:t>
      </w:r>
      <w:r w:rsidR="00E43CB7" w:rsidRPr="00B46E05">
        <w:rPr>
          <w:bCs/>
          <w:iCs/>
          <w:color w:val="auto"/>
        </w:rPr>
        <w:t>target</w:t>
      </w:r>
      <w:r w:rsidR="00012014" w:rsidRPr="00B46E05">
        <w:rPr>
          <w:bCs/>
          <w:iCs/>
          <w:color w:val="auto"/>
        </w:rPr>
        <w:t>ed</w:t>
      </w:r>
      <w:r w:rsidR="004048FE" w:rsidRPr="00B46E05">
        <w:rPr>
          <w:bCs/>
          <w:iCs/>
          <w:color w:val="auto"/>
        </w:rPr>
        <w:t xml:space="preserve"> buffer zones </w:t>
      </w:r>
      <w:r w:rsidRPr="00B46E05">
        <w:rPr>
          <w:bCs/>
          <w:iCs/>
          <w:color w:val="auto"/>
        </w:rPr>
        <w:t xml:space="preserve">and corridors. </w:t>
      </w:r>
      <w:r w:rsidR="001D3B40" w:rsidRPr="00B46E05">
        <w:rPr>
          <w:bCs/>
          <w:iCs/>
          <w:color w:val="auto"/>
        </w:rPr>
        <w:t>Interventions will be focused in the areas where key forest</w:t>
      </w:r>
      <w:r w:rsidR="004C60B8" w:rsidRPr="00B46E05">
        <w:rPr>
          <w:bCs/>
          <w:iCs/>
          <w:color w:val="auto"/>
        </w:rPr>
        <w:t>, forest carbon</w:t>
      </w:r>
      <w:r w:rsidR="001D3B40" w:rsidRPr="00B46E05">
        <w:rPr>
          <w:bCs/>
          <w:iCs/>
          <w:color w:val="auto"/>
        </w:rPr>
        <w:t xml:space="preserve"> and biodiversity values overlap with high threats (per map developed in component 2) and will use a community-based NRM approach to secure livelihoods and promote</w:t>
      </w:r>
      <w:r w:rsidR="004C60B8" w:rsidRPr="00B46E05">
        <w:rPr>
          <w:bCs/>
          <w:iCs/>
          <w:color w:val="auto"/>
        </w:rPr>
        <w:t xml:space="preserve"> forest and wildlife</w:t>
      </w:r>
      <w:r w:rsidR="001D3B40" w:rsidRPr="00B46E05">
        <w:rPr>
          <w:bCs/>
          <w:iCs/>
          <w:color w:val="auto"/>
        </w:rPr>
        <w:t xml:space="preserve"> conservation. </w:t>
      </w:r>
      <w:r w:rsidRPr="00B46E05">
        <w:rPr>
          <w:bCs/>
          <w:iCs/>
          <w:color w:val="auto"/>
        </w:rPr>
        <w:t xml:space="preserve">Activities will be implemented by communities, community organizations, and districts, and will contribute to the goals of securing </w:t>
      </w:r>
      <w:r w:rsidR="004C60B8" w:rsidRPr="00B46E05">
        <w:rPr>
          <w:bCs/>
          <w:iCs/>
          <w:color w:val="auto"/>
        </w:rPr>
        <w:t xml:space="preserve">forests and forest ecosystem services </w:t>
      </w:r>
      <w:r w:rsidRPr="00B46E05">
        <w:rPr>
          <w:bCs/>
          <w:iCs/>
          <w:color w:val="auto"/>
        </w:rPr>
        <w:t xml:space="preserve">and protecting globally significant biodiversity in TAL. </w:t>
      </w:r>
    </w:p>
    <w:p w14:paraId="2AF42DF7" w14:textId="77777777" w:rsidR="00E43CB7" w:rsidRPr="00B46E05" w:rsidRDefault="00E43CB7" w:rsidP="00E43CB7">
      <w:pPr>
        <w:rPr>
          <w:bCs/>
          <w:iCs/>
          <w:sz w:val="22"/>
          <w:szCs w:val="22"/>
        </w:rPr>
      </w:pPr>
    </w:p>
    <w:p w14:paraId="74942FF9" w14:textId="395AF589" w:rsidR="00275606" w:rsidRPr="00B46E05" w:rsidRDefault="00D21198" w:rsidP="00275606">
      <w:pPr>
        <w:ind w:left="-720"/>
        <w:rPr>
          <w:b/>
          <w:i/>
          <w:sz w:val="22"/>
          <w:szCs w:val="22"/>
        </w:rPr>
      </w:pPr>
      <w:r w:rsidRPr="00B46E05">
        <w:rPr>
          <w:b/>
          <w:bCs/>
          <w:i/>
          <w:iCs/>
          <w:sz w:val="22"/>
          <w:szCs w:val="22"/>
        </w:rPr>
        <w:t xml:space="preserve">Outcome 3.1: </w:t>
      </w:r>
      <w:r w:rsidR="00012014" w:rsidRPr="00B46E05">
        <w:rPr>
          <w:b/>
          <w:i/>
          <w:sz w:val="22"/>
          <w:szCs w:val="22"/>
        </w:rPr>
        <w:t>Increased application of good</w:t>
      </w:r>
      <w:r w:rsidR="00E43CB7" w:rsidRPr="00B46E05">
        <w:rPr>
          <w:b/>
          <w:i/>
          <w:sz w:val="22"/>
          <w:szCs w:val="22"/>
        </w:rPr>
        <w:t xml:space="preserve"> forest management</w:t>
      </w:r>
      <w:r w:rsidR="00012014" w:rsidRPr="00B46E05">
        <w:rPr>
          <w:b/>
          <w:i/>
          <w:sz w:val="22"/>
          <w:szCs w:val="22"/>
        </w:rPr>
        <w:t xml:space="preserve"> practices</w:t>
      </w:r>
    </w:p>
    <w:p w14:paraId="74015C17" w14:textId="4C67D2CC" w:rsidR="00275606" w:rsidRPr="00B46E05" w:rsidRDefault="00275606" w:rsidP="00275606">
      <w:pPr>
        <w:ind w:left="-720"/>
        <w:rPr>
          <w:b/>
          <w:bCs/>
          <w:i/>
          <w:iCs/>
          <w:sz w:val="22"/>
          <w:szCs w:val="22"/>
          <w:highlight w:val="cyan"/>
        </w:rPr>
      </w:pPr>
      <w:r w:rsidRPr="00B46E05">
        <w:rPr>
          <w:bCs/>
          <w:iCs/>
          <w:sz w:val="22"/>
          <w:szCs w:val="22"/>
        </w:rPr>
        <w:t xml:space="preserve">The project will build capacity and provide resources for applied forest management for villages, CFUGs and District support staff </w:t>
      </w:r>
      <w:r w:rsidRPr="00B46E05">
        <w:rPr>
          <w:sz w:val="22"/>
          <w:szCs w:val="22"/>
        </w:rPr>
        <w:t>(from District Forest Office, District Livestock Office, District Agriculture Office)</w:t>
      </w:r>
      <w:r w:rsidR="00E67335" w:rsidRPr="00B46E05">
        <w:rPr>
          <w:sz w:val="22"/>
          <w:szCs w:val="22"/>
        </w:rPr>
        <w:t xml:space="preserve"> in priority forest areas</w:t>
      </w:r>
      <w:r w:rsidR="00012014" w:rsidRPr="00B46E05">
        <w:rPr>
          <w:sz w:val="22"/>
          <w:szCs w:val="22"/>
        </w:rPr>
        <w:t xml:space="preserve"> </w:t>
      </w:r>
      <w:r w:rsidR="00012014" w:rsidRPr="00B46E05">
        <w:rPr>
          <w:bCs/>
          <w:iCs/>
          <w:sz w:val="22"/>
          <w:szCs w:val="22"/>
        </w:rPr>
        <w:t>in the targeted buffer zones and corridors</w:t>
      </w:r>
      <w:r w:rsidRPr="00B46E05">
        <w:rPr>
          <w:sz w:val="22"/>
          <w:szCs w:val="22"/>
        </w:rPr>
        <w:t xml:space="preserve">. </w:t>
      </w:r>
      <w:r w:rsidR="00E67335" w:rsidRPr="00B46E05">
        <w:rPr>
          <w:sz w:val="22"/>
          <w:szCs w:val="22"/>
        </w:rPr>
        <w:t>Priority forest areas will be identified under Output 2.2.1 (described above), based on forest cover, high conservation forest areas, high carbon storage or potential for sequestration, and high biodiversity. Support for capacity and applied forest management</w:t>
      </w:r>
      <w:r w:rsidRPr="00B46E05">
        <w:rPr>
          <w:sz w:val="22"/>
          <w:szCs w:val="22"/>
        </w:rPr>
        <w:t xml:space="preserve"> will include training, technical assistance, equipment, and opportunities for </w:t>
      </w:r>
      <w:r w:rsidRPr="00B46E05">
        <w:rPr>
          <w:bCs/>
          <w:iCs/>
          <w:sz w:val="22"/>
          <w:szCs w:val="22"/>
        </w:rPr>
        <w:t xml:space="preserve">sharing and cross-learning among the project beneficiary communities and communities involved in other ongoing government programs in TAL. Options for applied forest management to be assessed more deeply during ProDoc stage include support to community forest management, </w:t>
      </w:r>
      <w:r w:rsidRPr="00B46E05">
        <w:rPr>
          <w:sz w:val="22"/>
          <w:szCs w:val="22"/>
        </w:rPr>
        <w:t>community nurseries, and revegetation using native species</w:t>
      </w:r>
      <w:r w:rsidRPr="00B46E05">
        <w:rPr>
          <w:rStyle w:val="FootnoteReference"/>
          <w:sz w:val="22"/>
          <w:szCs w:val="22"/>
        </w:rPr>
        <w:footnoteReference w:id="9"/>
      </w:r>
      <w:r w:rsidRPr="00B46E05">
        <w:rPr>
          <w:sz w:val="22"/>
          <w:szCs w:val="22"/>
        </w:rPr>
        <w:t xml:space="preserve"> in degraded areas of community forests in target corridors and buffer zones.</w:t>
      </w:r>
      <w:r w:rsidR="00E67335" w:rsidRPr="00B46E05">
        <w:rPr>
          <w:sz w:val="22"/>
          <w:szCs w:val="22"/>
        </w:rPr>
        <w:t xml:space="preserve"> Applied forest management will follow the detailed planning included in the Forest Management Operational Plans (supported in 2.2.2).</w:t>
      </w:r>
      <w:r w:rsidRPr="00B46E05">
        <w:rPr>
          <w:sz w:val="22"/>
          <w:szCs w:val="22"/>
        </w:rPr>
        <w:t xml:space="preserve"> Applied forest management efforts</w:t>
      </w:r>
      <w:r w:rsidR="00E67335" w:rsidRPr="00B46E05">
        <w:rPr>
          <w:sz w:val="22"/>
          <w:szCs w:val="22"/>
        </w:rPr>
        <w:t xml:space="preserve"> from GEF project budget </w:t>
      </w:r>
      <w:r w:rsidRPr="00B46E05">
        <w:rPr>
          <w:sz w:val="22"/>
          <w:szCs w:val="22"/>
        </w:rPr>
        <w:t xml:space="preserve">will be further supported through project co-finance for bio-gas units to reduce fuel wood offtake in the forests. </w:t>
      </w:r>
    </w:p>
    <w:p w14:paraId="7336C946" w14:textId="77777777" w:rsidR="00E43CB7" w:rsidRPr="00B46E05" w:rsidRDefault="00E43CB7" w:rsidP="00E43CB7">
      <w:pPr>
        <w:ind w:left="-720"/>
        <w:rPr>
          <w:sz w:val="22"/>
          <w:szCs w:val="22"/>
        </w:rPr>
      </w:pPr>
    </w:p>
    <w:p w14:paraId="17D48A6D" w14:textId="0C568C71" w:rsidR="00E43CB7" w:rsidRPr="00B46E05" w:rsidRDefault="00E43CB7" w:rsidP="00E43CB7">
      <w:pPr>
        <w:ind w:left="-720"/>
        <w:rPr>
          <w:b/>
          <w:bCs/>
          <w:i/>
          <w:iCs/>
          <w:sz w:val="22"/>
          <w:szCs w:val="22"/>
        </w:rPr>
      </w:pPr>
      <w:r w:rsidRPr="00B46E05">
        <w:rPr>
          <w:sz w:val="22"/>
          <w:szCs w:val="22"/>
        </w:rPr>
        <w:t>Output 3.1.1 Demonstration projects</w:t>
      </w:r>
      <w:r w:rsidR="00012014" w:rsidRPr="00B46E05">
        <w:rPr>
          <w:sz w:val="22"/>
          <w:szCs w:val="22"/>
        </w:rPr>
        <w:t xml:space="preserve"> and training</w:t>
      </w:r>
      <w:r w:rsidRPr="00B46E05">
        <w:rPr>
          <w:sz w:val="22"/>
          <w:szCs w:val="22"/>
        </w:rPr>
        <w:t xml:space="preserve"> to build capacity of government, local communities and private sector on </w:t>
      </w:r>
      <w:r w:rsidR="00012014" w:rsidRPr="00B46E05">
        <w:rPr>
          <w:sz w:val="22"/>
          <w:szCs w:val="22"/>
        </w:rPr>
        <w:t>applied</w:t>
      </w:r>
      <w:r w:rsidRPr="00B46E05">
        <w:rPr>
          <w:sz w:val="22"/>
          <w:szCs w:val="22"/>
        </w:rPr>
        <w:t xml:space="preserve"> forest management</w:t>
      </w:r>
      <w:r w:rsidR="00275606" w:rsidRPr="00B46E05">
        <w:rPr>
          <w:sz w:val="22"/>
          <w:szCs w:val="22"/>
        </w:rPr>
        <w:t>.</w:t>
      </w:r>
      <w:r w:rsidRPr="00B46E05">
        <w:rPr>
          <w:sz w:val="22"/>
          <w:szCs w:val="22"/>
        </w:rPr>
        <w:t xml:space="preserve"> </w:t>
      </w:r>
    </w:p>
    <w:p w14:paraId="4FCF4526" w14:textId="77777777" w:rsidR="007B76D9" w:rsidRPr="00B46E05" w:rsidRDefault="007B76D9" w:rsidP="001D3B40">
      <w:pPr>
        <w:pStyle w:val="GEFFieldtoFillout"/>
        <w:rPr>
          <w:b/>
          <w:bCs/>
          <w:i/>
          <w:iCs/>
          <w:color w:val="auto"/>
        </w:rPr>
      </w:pPr>
    </w:p>
    <w:p w14:paraId="5D9C9C91" w14:textId="77777777" w:rsidR="003A0233" w:rsidRPr="00B46E05" w:rsidRDefault="00D21198" w:rsidP="003A0233">
      <w:pPr>
        <w:pStyle w:val="GEFFieldtoFillout"/>
        <w:rPr>
          <w:b/>
          <w:bCs/>
          <w:i/>
          <w:iCs/>
          <w:color w:val="auto"/>
        </w:rPr>
      </w:pPr>
      <w:r w:rsidRPr="00B46E05">
        <w:rPr>
          <w:b/>
          <w:bCs/>
          <w:i/>
          <w:iCs/>
          <w:color w:val="auto"/>
        </w:rPr>
        <w:t xml:space="preserve">Outcome 3.2: </w:t>
      </w:r>
      <w:r w:rsidR="00275606" w:rsidRPr="00B46E05">
        <w:rPr>
          <w:b/>
          <w:i/>
          <w:color w:val="auto"/>
        </w:rPr>
        <w:t>Improved management of the human-wildlife interface</w:t>
      </w:r>
    </w:p>
    <w:p w14:paraId="5C2F57BE" w14:textId="77777777" w:rsidR="00B649FA" w:rsidRPr="00B46E05" w:rsidRDefault="001D3B40" w:rsidP="00275606">
      <w:pPr>
        <w:pStyle w:val="GEFFieldtoFillout"/>
        <w:rPr>
          <w:b/>
          <w:bCs/>
          <w:i/>
          <w:iCs/>
          <w:color w:val="auto"/>
        </w:rPr>
      </w:pPr>
      <w:r w:rsidRPr="00B46E05">
        <w:rPr>
          <w:color w:val="auto"/>
        </w:rPr>
        <w:t xml:space="preserve">Towards wildlife conservation outcomes, support for community-based approaches to human wildlife conflict mitigation will be implemented, to reduce incidents of wildlife killings as retaliation to human wildlife conflict. Additionally, </w:t>
      </w:r>
      <w:r w:rsidR="0012055C" w:rsidRPr="00B46E05">
        <w:rPr>
          <w:color w:val="auto"/>
        </w:rPr>
        <w:t>Community Based Anti Poaching Units (already established in protected area buffer zones)</w:t>
      </w:r>
      <w:r w:rsidRPr="00B46E05">
        <w:rPr>
          <w:color w:val="auto"/>
        </w:rPr>
        <w:t xml:space="preserve"> </w:t>
      </w:r>
      <w:r w:rsidR="00285BA9" w:rsidRPr="00B46E05">
        <w:rPr>
          <w:color w:val="auto"/>
        </w:rPr>
        <w:t xml:space="preserve">and Protection Forest Councils (in protection forest corridors) </w:t>
      </w:r>
      <w:r w:rsidRPr="00B46E05">
        <w:rPr>
          <w:color w:val="auto"/>
        </w:rPr>
        <w:t xml:space="preserve">will be trained and equipped to do patrolling and reporting of illegal activities using SMART, and district staff will be trained to collect, </w:t>
      </w:r>
      <w:r w:rsidR="00C65F5B" w:rsidRPr="00B46E05">
        <w:rPr>
          <w:color w:val="auto"/>
        </w:rPr>
        <w:t>analyze</w:t>
      </w:r>
      <w:r w:rsidRPr="00B46E05">
        <w:rPr>
          <w:color w:val="auto"/>
        </w:rPr>
        <w:t xml:space="preserve"> and interpret data from the </w:t>
      </w:r>
      <w:r w:rsidR="0012055C" w:rsidRPr="00B46E05">
        <w:rPr>
          <w:color w:val="auto"/>
        </w:rPr>
        <w:t>CBAPUs</w:t>
      </w:r>
      <w:r w:rsidRPr="00B46E05">
        <w:rPr>
          <w:color w:val="auto"/>
        </w:rPr>
        <w:t xml:space="preserve"> and feed this data to the law enforcement authorities, including the </w:t>
      </w:r>
      <w:r w:rsidRPr="00B46E05">
        <w:rPr>
          <w:bCs/>
          <w:color w:val="auto"/>
        </w:rPr>
        <w:t>district level Wildlife Crime Control Bureaus and the</w:t>
      </w:r>
      <w:r w:rsidRPr="00B46E05">
        <w:rPr>
          <w:color w:val="auto"/>
        </w:rPr>
        <w:t xml:space="preserve"> Wildlife Crime Control Coordination Committee.</w:t>
      </w:r>
      <w:r w:rsidR="003A0233" w:rsidRPr="00B46E05">
        <w:rPr>
          <w:rFonts w:ascii="Calibri" w:hAnsi="Calibri"/>
          <w:color w:val="auto"/>
        </w:rPr>
        <w:t xml:space="preserve"> </w:t>
      </w:r>
      <w:r w:rsidR="003A0233" w:rsidRPr="00B46E05">
        <w:rPr>
          <w:color w:val="auto"/>
        </w:rPr>
        <w:t>Project support will be provided for training and equipment for anti-poaching units in the Bardia NP buffer zone, and to anti-poaching in the core zone, towards ensuring that the demand for tigers in trade does not undermine the efforts of the project to better manage and restore tiger habitat in the project sites.</w:t>
      </w:r>
    </w:p>
    <w:p w14:paraId="1F45F189" w14:textId="77777777" w:rsidR="00275606" w:rsidRPr="00B46E05" w:rsidRDefault="00275606" w:rsidP="00B649FA">
      <w:pPr>
        <w:pStyle w:val="GEFFieldtoFillout"/>
        <w:rPr>
          <w:color w:val="auto"/>
        </w:rPr>
      </w:pPr>
    </w:p>
    <w:p w14:paraId="594FE29E" w14:textId="77777777" w:rsidR="00B649FA" w:rsidRPr="00B46E05" w:rsidRDefault="00B649FA" w:rsidP="00B649FA">
      <w:pPr>
        <w:pStyle w:val="GEFFieldtoFillout"/>
        <w:rPr>
          <w:bCs/>
          <w:iCs/>
          <w:color w:val="auto"/>
        </w:rPr>
      </w:pPr>
      <w:r w:rsidRPr="00B46E05">
        <w:rPr>
          <w:color w:val="auto"/>
        </w:rPr>
        <w:t xml:space="preserve">Output 3.2.1: </w:t>
      </w:r>
      <w:r w:rsidR="00275606" w:rsidRPr="00B46E05">
        <w:rPr>
          <w:color w:val="auto"/>
        </w:rPr>
        <w:t>Capacity and resources for participatory management of human wildlife conflict</w:t>
      </w:r>
      <w:r w:rsidRPr="00B46E05">
        <w:rPr>
          <w:color w:val="auto"/>
        </w:rPr>
        <w:t xml:space="preserve">; and </w:t>
      </w:r>
    </w:p>
    <w:p w14:paraId="68B5BD09" w14:textId="77777777" w:rsidR="00B649FA" w:rsidRPr="00B46E05" w:rsidRDefault="00B649FA" w:rsidP="00B649FA">
      <w:pPr>
        <w:pStyle w:val="GEFFieldtoFillout"/>
        <w:rPr>
          <w:bCs/>
          <w:iCs/>
          <w:color w:val="auto"/>
        </w:rPr>
      </w:pPr>
      <w:r w:rsidRPr="00B46E05">
        <w:rPr>
          <w:bCs/>
          <w:iCs/>
          <w:color w:val="auto"/>
        </w:rPr>
        <w:t xml:space="preserve">Output </w:t>
      </w:r>
      <w:r w:rsidRPr="00B46E05">
        <w:rPr>
          <w:color w:val="auto"/>
        </w:rPr>
        <w:t>3.2.1: Training and equipment for real-time SMART for District Wildlife Crime Control Bureaus and buffer zone Community Based Anti Poaching Units for transparent collection and reporting of information on illegal logging, poaching, and other threats in priority areas.</w:t>
      </w:r>
    </w:p>
    <w:p w14:paraId="1F21E2DB" w14:textId="77777777" w:rsidR="00D21198" w:rsidRPr="00B46E05" w:rsidRDefault="00D21198" w:rsidP="00D21198">
      <w:pPr>
        <w:pStyle w:val="GEFFieldtoFillout"/>
        <w:rPr>
          <w:bCs/>
          <w:iCs/>
          <w:color w:val="auto"/>
        </w:rPr>
      </w:pPr>
    </w:p>
    <w:p w14:paraId="7208A434" w14:textId="77777777" w:rsidR="001D3B40" w:rsidRPr="00B46E05" w:rsidRDefault="00D21198" w:rsidP="001D3B40">
      <w:pPr>
        <w:pStyle w:val="GEFFieldtoFillout"/>
        <w:rPr>
          <w:b/>
          <w:color w:val="auto"/>
        </w:rPr>
      </w:pPr>
      <w:r w:rsidRPr="00B46E05">
        <w:rPr>
          <w:b/>
          <w:color w:val="auto"/>
        </w:rPr>
        <w:t xml:space="preserve">Component 4: </w:t>
      </w:r>
      <w:r w:rsidR="001D3B40" w:rsidRPr="00B46E05">
        <w:rPr>
          <w:b/>
          <w:color w:val="auto"/>
        </w:rPr>
        <w:t>K</w:t>
      </w:r>
      <w:r w:rsidR="003A295B" w:rsidRPr="00B46E05">
        <w:rPr>
          <w:b/>
          <w:color w:val="auto"/>
        </w:rPr>
        <w:t>nowledge management</w:t>
      </w:r>
      <w:r w:rsidRPr="00B46E05">
        <w:rPr>
          <w:b/>
          <w:color w:val="auto"/>
        </w:rPr>
        <w:t xml:space="preserve"> and M&amp;E</w:t>
      </w:r>
    </w:p>
    <w:p w14:paraId="50904504" w14:textId="77777777" w:rsidR="001D3B40" w:rsidRPr="00B46E05" w:rsidRDefault="003A295B" w:rsidP="001D3B40">
      <w:pPr>
        <w:pStyle w:val="GEFFieldtoFillout"/>
        <w:rPr>
          <w:b/>
          <w:color w:val="auto"/>
        </w:rPr>
      </w:pPr>
      <w:r w:rsidRPr="00B46E05">
        <w:rPr>
          <w:color w:val="auto"/>
        </w:rPr>
        <w:t xml:space="preserve">The project will support knowledge management in the form of increased dialogue from the local to regional to national level. The project will increase the capacity for monitoring and evaluation and ensure the use of M&amp;E outputs for adaptive management in integrated landscape management. Support will be provided for dedicated knowledge management, including capturing and sharing of key project lessons to project stakeholders and beyond the project. </w:t>
      </w:r>
    </w:p>
    <w:p w14:paraId="49B49A78" w14:textId="77777777" w:rsidR="001D3B40" w:rsidRPr="00B46E05" w:rsidRDefault="001D3B40" w:rsidP="001D3B40">
      <w:pPr>
        <w:pStyle w:val="GEFFieldtoFillout"/>
        <w:rPr>
          <w:b/>
          <w:color w:val="auto"/>
        </w:rPr>
      </w:pPr>
    </w:p>
    <w:p w14:paraId="3096DCA4" w14:textId="77777777" w:rsidR="001D3B40" w:rsidRPr="00B46E05" w:rsidRDefault="001D3B40" w:rsidP="001D3B40">
      <w:pPr>
        <w:pStyle w:val="GEFFieldtoFillout"/>
        <w:rPr>
          <w:b/>
          <w:i/>
          <w:color w:val="auto"/>
        </w:rPr>
      </w:pPr>
      <w:r w:rsidRPr="00B46E05">
        <w:rPr>
          <w:b/>
          <w:i/>
          <w:color w:val="auto"/>
        </w:rPr>
        <w:t>Outcome 4.1: Improved coordination and dialogue on landscape management from the local to national level</w:t>
      </w:r>
    </w:p>
    <w:p w14:paraId="4C9FBD1F" w14:textId="77777777" w:rsidR="00012014" w:rsidRPr="00B46E05" w:rsidRDefault="001D3B40" w:rsidP="00012014">
      <w:pPr>
        <w:pStyle w:val="GEFFieldtoFillout"/>
        <w:rPr>
          <w:color w:val="auto"/>
        </w:rPr>
      </w:pPr>
      <w:r w:rsidRPr="00B46E05">
        <w:rPr>
          <w:color w:val="auto"/>
        </w:rPr>
        <w:t>4.1.1: Annual forums for coordination and feedback among NBCC</w:t>
      </w:r>
      <w:r w:rsidR="003A295B" w:rsidRPr="00B46E05">
        <w:rPr>
          <w:color w:val="auto"/>
        </w:rPr>
        <w:t xml:space="preserve"> and</w:t>
      </w:r>
      <w:r w:rsidRPr="00B46E05">
        <w:rPr>
          <w:color w:val="auto"/>
        </w:rPr>
        <w:t xml:space="preserve"> subcommittees, LSU, </w:t>
      </w:r>
      <w:r w:rsidR="003A295B" w:rsidRPr="00B46E05">
        <w:rPr>
          <w:color w:val="auto"/>
        </w:rPr>
        <w:t xml:space="preserve">TALWG, </w:t>
      </w:r>
      <w:r w:rsidRPr="00B46E05">
        <w:rPr>
          <w:color w:val="auto"/>
        </w:rPr>
        <w:t>WCCC, DFSCC network on integrated landscape planning and management</w:t>
      </w:r>
      <w:r w:rsidR="003A295B" w:rsidRPr="00B46E05">
        <w:rPr>
          <w:color w:val="auto"/>
        </w:rPr>
        <w:t>.</w:t>
      </w:r>
    </w:p>
    <w:p w14:paraId="221DE5D2" w14:textId="77777777" w:rsidR="00012014" w:rsidRPr="00B46E05" w:rsidRDefault="00012014" w:rsidP="00012014">
      <w:pPr>
        <w:pStyle w:val="GEFFieldtoFillout"/>
        <w:rPr>
          <w:color w:val="auto"/>
        </w:rPr>
      </w:pPr>
    </w:p>
    <w:p w14:paraId="3114A589" w14:textId="27271A04" w:rsidR="00012014" w:rsidRPr="00B46E05" w:rsidRDefault="001D3B40" w:rsidP="00012014">
      <w:pPr>
        <w:pStyle w:val="GEFFieldtoFillout"/>
        <w:rPr>
          <w:color w:val="auto"/>
        </w:rPr>
      </w:pPr>
      <w:r w:rsidRPr="00B46E05">
        <w:rPr>
          <w:b/>
          <w:i/>
          <w:color w:val="auto"/>
        </w:rPr>
        <w:t xml:space="preserve">Outcome 4.2: </w:t>
      </w:r>
      <w:r w:rsidR="00012014" w:rsidRPr="00B46E05">
        <w:rPr>
          <w:b/>
          <w:i/>
          <w:color w:val="auto"/>
        </w:rPr>
        <w:t>Project monitoring system operates, systematically provides information on progress, and informs adaptive management to ensure results</w:t>
      </w:r>
      <w:r w:rsidR="00012014" w:rsidRPr="00B46E05">
        <w:rPr>
          <w:color w:val="auto"/>
          <w:sz w:val="20"/>
          <w:szCs w:val="20"/>
        </w:rPr>
        <w:t xml:space="preserve"> </w:t>
      </w:r>
    </w:p>
    <w:p w14:paraId="0A534089" w14:textId="2499185D" w:rsidR="00012014" w:rsidRPr="00B46E05" w:rsidRDefault="003A295B" w:rsidP="00012014">
      <w:pPr>
        <w:pStyle w:val="GEFFieldtoFillout"/>
        <w:rPr>
          <w:color w:val="auto"/>
        </w:rPr>
      </w:pPr>
      <w:r w:rsidRPr="00B46E05">
        <w:rPr>
          <w:color w:val="auto"/>
        </w:rPr>
        <w:t xml:space="preserve">4.2.1: </w:t>
      </w:r>
      <w:r w:rsidR="00012014" w:rsidRPr="00B46E05">
        <w:rPr>
          <w:color w:val="auto"/>
        </w:rPr>
        <w:t>Capacity for participatory and efficient monitoring and evaluation and adaptive management.</w:t>
      </w:r>
    </w:p>
    <w:p w14:paraId="0D321DCD" w14:textId="77777777" w:rsidR="001D3B40" w:rsidRPr="00B46E05" w:rsidRDefault="001D3B40" w:rsidP="001D3B40">
      <w:pPr>
        <w:rPr>
          <w:sz w:val="22"/>
          <w:szCs w:val="22"/>
        </w:rPr>
      </w:pPr>
    </w:p>
    <w:p w14:paraId="56ADF3C0" w14:textId="77777777" w:rsidR="00D21198" w:rsidRPr="00B46E05" w:rsidRDefault="001D3B40" w:rsidP="001D3B40">
      <w:pPr>
        <w:pStyle w:val="GEFFieldtoFillout"/>
        <w:rPr>
          <w:color w:val="auto"/>
        </w:rPr>
      </w:pPr>
      <w:r w:rsidRPr="00B46E05">
        <w:rPr>
          <w:b/>
          <w:i/>
          <w:color w:val="auto"/>
        </w:rPr>
        <w:t>Outcome 4.3: Project lessons shared</w:t>
      </w:r>
      <w:r w:rsidRPr="00B46E05">
        <w:rPr>
          <w:color w:val="auto"/>
        </w:rPr>
        <w:t xml:space="preserve"> </w:t>
      </w:r>
    </w:p>
    <w:p w14:paraId="6A6CE204" w14:textId="77777777" w:rsidR="003F0241" w:rsidRPr="00B46E05" w:rsidRDefault="001D3B40" w:rsidP="00B21764">
      <w:pPr>
        <w:pStyle w:val="GEFFieldtoFillout"/>
        <w:rPr>
          <w:color w:val="auto"/>
        </w:rPr>
      </w:pPr>
      <w:r w:rsidRPr="00B46E05">
        <w:rPr>
          <w:color w:val="auto"/>
        </w:rPr>
        <w:t>4.3.1: Project lessons captured and disseminated to project stakeholders and to other GEF and non-GEF projects and partners</w:t>
      </w:r>
      <w:r w:rsidR="003A295B" w:rsidRPr="00B46E05">
        <w:rPr>
          <w:color w:val="auto"/>
        </w:rPr>
        <w:t>.</w:t>
      </w:r>
    </w:p>
    <w:p w14:paraId="6E27A86A" w14:textId="77777777" w:rsidR="00F1004F" w:rsidRPr="00B46E05" w:rsidRDefault="00F1004F" w:rsidP="001D3B40">
      <w:pPr>
        <w:pStyle w:val="GEFFieldtoFillout"/>
        <w:rPr>
          <w:color w:val="auto"/>
        </w:rPr>
      </w:pPr>
    </w:p>
    <w:p w14:paraId="0274D91B" w14:textId="77777777" w:rsidR="00A2587E" w:rsidRPr="00B46E05" w:rsidRDefault="00D014B3" w:rsidP="00B21764">
      <w:pPr>
        <w:pStyle w:val="GEFFieldtoFillout"/>
        <w:rPr>
          <w:b/>
          <w:i/>
          <w:color w:val="auto"/>
          <w:u w:val="single"/>
        </w:rPr>
      </w:pPr>
      <w:r w:rsidRPr="00B46E05">
        <w:rPr>
          <w:b/>
          <w:i/>
          <w:color w:val="auto"/>
          <w:u w:val="single"/>
        </w:rPr>
        <w:t xml:space="preserve">Incremental </w:t>
      </w:r>
      <w:r w:rsidR="00D21198" w:rsidRPr="00B46E05">
        <w:rPr>
          <w:b/>
          <w:i/>
          <w:color w:val="auto"/>
          <w:u w:val="single"/>
        </w:rPr>
        <w:t>/</w:t>
      </w:r>
      <w:hyperlink r:id="rId21" w:history="1">
        <w:r w:rsidR="00D21198" w:rsidRPr="00B46E05">
          <w:rPr>
            <w:rStyle w:val="Hyperlink"/>
            <w:b/>
            <w:i/>
            <w:color w:val="auto"/>
          </w:rPr>
          <w:t>additional cost reasoning</w:t>
        </w:r>
      </w:hyperlink>
      <w:r w:rsidR="00D21198" w:rsidRPr="00B46E05">
        <w:rPr>
          <w:color w:val="auto"/>
        </w:rPr>
        <w:t xml:space="preserve"> and expected contributions from the baseline, the GEFTF, and </w:t>
      </w:r>
      <w:hyperlink r:id="rId22" w:history="1">
        <w:r w:rsidR="00D21198" w:rsidRPr="00B46E05">
          <w:rPr>
            <w:rStyle w:val="Hyperlink"/>
            <w:b/>
            <w:i/>
            <w:color w:val="auto"/>
          </w:rPr>
          <w:t>co-financing</w:t>
        </w:r>
      </w:hyperlink>
    </w:p>
    <w:p w14:paraId="57B9982E" w14:textId="77777777" w:rsidR="00B21764" w:rsidRPr="00B46E05" w:rsidRDefault="00F252F1" w:rsidP="00704008">
      <w:pPr>
        <w:pStyle w:val="GEFFieldtoFillout"/>
        <w:rPr>
          <w:color w:val="auto"/>
        </w:rPr>
      </w:pPr>
      <w:r w:rsidRPr="00B46E05">
        <w:rPr>
          <w:color w:val="auto"/>
        </w:rPr>
        <w:t xml:space="preserve">The government of Nepal has clearly identified safeguarding of forests, biodiversity and ecosystems, and </w:t>
      </w:r>
      <w:r w:rsidR="00425972" w:rsidRPr="00B46E05">
        <w:rPr>
          <w:color w:val="auto"/>
        </w:rPr>
        <w:t>improving</w:t>
      </w:r>
      <w:r w:rsidRPr="00B46E05">
        <w:rPr>
          <w:color w:val="auto"/>
        </w:rPr>
        <w:t xml:space="preserve"> </w:t>
      </w:r>
      <w:r w:rsidR="00B21764" w:rsidRPr="00B46E05">
        <w:rPr>
          <w:color w:val="auto"/>
        </w:rPr>
        <w:t xml:space="preserve">cross-sectoral coordination for </w:t>
      </w:r>
      <w:r w:rsidRPr="00B46E05">
        <w:rPr>
          <w:color w:val="auto"/>
        </w:rPr>
        <w:t>strategic planning and management</w:t>
      </w:r>
      <w:r w:rsidR="002F32DB" w:rsidRPr="00B46E05">
        <w:rPr>
          <w:color w:val="auto"/>
        </w:rPr>
        <w:t>,</w:t>
      </w:r>
      <w:r w:rsidRPr="00B46E05">
        <w:rPr>
          <w:color w:val="auto"/>
        </w:rPr>
        <w:t xml:space="preserve"> as priorities for meeting its biodiversity conservation and sustainability goals. </w:t>
      </w:r>
    </w:p>
    <w:p w14:paraId="060FFF79" w14:textId="77777777" w:rsidR="00B21764" w:rsidRPr="00B46E05" w:rsidRDefault="00B21764" w:rsidP="00704008">
      <w:pPr>
        <w:pStyle w:val="GEFFieldtoFillout"/>
        <w:rPr>
          <w:color w:val="auto"/>
        </w:rPr>
      </w:pPr>
    </w:p>
    <w:p w14:paraId="2EC87882" w14:textId="77777777" w:rsidR="00704008" w:rsidRPr="00B46E05" w:rsidRDefault="00F252F1" w:rsidP="00704008">
      <w:pPr>
        <w:pStyle w:val="GEFFieldtoFillout"/>
        <w:rPr>
          <w:color w:val="auto"/>
        </w:rPr>
      </w:pPr>
      <w:r w:rsidRPr="00B46E05">
        <w:rPr>
          <w:color w:val="auto"/>
        </w:rPr>
        <w:t xml:space="preserve">The proposed project builds upon a strong national commitment to landscape planning and conservation led by the </w:t>
      </w:r>
      <w:r w:rsidR="00B21764" w:rsidRPr="00B46E05">
        <w:rPr>
          <w:color w:val="auto"/>
        </w:rPr>
        <w:t xml:space="preserve">Ministry of Forests and Soil Conservation and identified in </w:t>
      </w:r>
      <w:r w:rsidRPr="00B46E05">
        <w:rPr>
          <w:color w:val="auto"/>
        </w:rPr>
        <w:t xml:space="preserve">the </w:t>
      </w:r>
      <w:r w:rsidRPr="00B46E05">
        <w:rPr>
          <w:i/>
          <w:color w:val="auto"/>
        </w:rPr>
        <w:t>Terai Arc Landscape Strategy and Action Plan 2015-2025</w:t>
      </w:r>
      <w:r w:rsidRPr="00B46E05">
        <w:rPr>
          <w:color w:val="auto"/>
        </w:rPr>
        <w:t xml:space="preserve">. This newly adopted </w:t>
      </w:r>
      <w:r w:rsidR="00C65F5B" w:rsidRPr="00B46E05">
        <w:rPr>
          <w:color w:val="auto"/>
        </w:rPr>
        <w:t>strategy</w:t>
      </w:r>
      <w:r w:rsidRPr="00B46E05">
        <w:rPr>
          <w:color w:val="auto"/>
        </w:rPr>
        <w:t xml:space="preserve"> will be the guiding document and key policy priority for development and conservation in TAL over the next ten years. </w:t>
      </w:r>
      <w:r w:rsidR="00704008" w:rsidRPr="00B46E05">
        <w:rPr>
          <w:color w:val="auto"/>
        </w:rPr>
        <w:t>Despite strong commitment and progress made to date in TAL, there is insuffic</w:t>
      </w:r>
      <w:r w:rsidR="00585018" w:rsidRPr="00B46E05">
        <w:rPr>
          <w:color w:val="auto"/>
        </w:rPr>
        <w:t>ient traction and capacity to</w:t>
      </w:r>
      <w:r w:rsidR="00704008" w:rsidRPr="00B46E05">
        <w:rPr>
          <w:color w:val="auto"/>
        </w:rPr>
        <w:t xml:space="preserve"> remove the institutional barriers to achieving landscape level conservation goals, despite the urgency of deforestation and forest degradation, and associated biodiversity and ecosystem service</w:t>
      </w:r>
      <w:r w:rsidR="00EC6C98" w:rsidRPr="00B46E05">
        <w:rPr>
          <w:color w:val="auto"/>
        </w:rPr>
        <w:t>s</w:t>
      </w:r>
      <w:r w:rsidR="00704008" w:rsidRPr="00B46E05">
        <w:rPr>
          <w:color w:val="auto"/>
        </w:rPr>
        <w:t xml:space="preserve"> losses. In the baseline situation, the policy framework and capacity for forest protection </w:t>
      </w:r>
      <w:r w:rsidR="00585018" w:rsidRPr="00B46E05">
        <w:rPr>
          <w:color w:val="auto"/>
        </w:rPr>
        <w:t>from the landscape level to</w:t>
      </w:r>
      <w:r w:rsidR="00704008" w:rsidRPr="00B46E05">
        <w:rPr>
          <w:color w:val="auto"/>
        </w:rPr>
        <w:t xml:space="preserve"> </w:t>
      </w:r>
      <w:r w:rsidR="00585018" w:rsidRPr="00B46E05">
        <w:rPr>
          <w:color w:val="auto"/>
        </w:rPr>
        <w:t xml:space="preserve">more localized </w:t>
      </w:r>
      <w:r w:rsidR="00704008" w:rsidRPr="00B46E05">
        <w:rPr>
          <w:color w:val="auto"/>
        </w:rPr>
        <w:t>buffer zones and critical corridors</w:t>
      </w:r>
      <w:r w:rsidR="00585018" w:rsidRPr="00B46E05">
        <w:rPr>
          <w:color w:val="auto"/>
        </w:rPr>
        <w:t xml:space="preserve"> is insufficient</w:t>
      </w:r>
      <w:r w:rsidR="00704008" w:rsidRPr="00B46E05">
        <w:rPr>
          <w:color w:val="auto"/>
        </w:rPr>
        <w:t xml:space="preserve">, </w:t>
      </w:r>
      <w:r w:rsidR="00585018" w:rsidRPr="00B46E05">
        <w:rPr>
          <w:color w:val="auto"/>
        </w:rPr>
        <w:t xml:space="preserve">and </w:t>
      </w:r>
      <w:r w:rsidR="00704008" w:rsidRPr="00B46E05">
        <w:rPr>
          <w:color w:val="auto"/>
        </w:rPr>
        <w:t xml:space="preserve">threats </w:t>
      </w:r>
      <w:r w:rsidR="00425972" w:rsidRPr="00B46E05">
        <w:rPr>
          <w:color w:val="auto"/>
        </w:rPr>
        <w:t xml:space="preserve">to biodiversity and ecosystem services </w:t>
      </w:r>
      <w:r w:rsidR="00585018" w:rsidRPr="00B46E05">
        <w:rPr>
          <w:color w:val="auto"/>
        </w:rPr>
        <w:t xml:space="preserve">from </w:t>
      </w:r>
      <w:r w:rsidR="00425972" w:rsidRPr="00B46E05">
        <w:rPr>
          <w:color w:val="auto"/>
        </w:rPr>
        <w:t>the</w:t>
      </w:r>
      <w:r w:rsidR="00585018" w:rsidRPr="00B46E05">
        <w:rPr>
          <w:color w:val="auto"/>
        </w:rPr>
        <w:t xml:space="preserve"> </w:t>
      </w:r>
      <w:r w:rsidR="004C4C59" w:rsidRPr="00B46E05">
        <w:rPr>
          <w:color w:val="auto"/>
        </w:rPr>
        <w:t xml:space="preserve">population pressures and the </w:t>
      </w:r>
      <w:r w:rsidR="00585018" w:rsidRPr="00B46E05">
        <w:rPr>
          <w:color w:val="auto"/>
        </w:rPr>
        <w:t xml:space="preserve">agriculture and infrastructure </w:t>
      </w:r>
      <w:r w:rsidR="00704008" w:rsidRPr="00B46E05">
        <w:rPr>
          <w:color w:val="auto"/>
        </w:rPr>
        <w:t>sector</w:t>
      </w:r>
      <w:r w:rsidR="00425972" w:rsidRPr="00B46E05">
        <w:rPr>
          <w:color w:val="auto"/>
        </w:rPr>
        <w:t>s</w:t>
      </w:r>
      <w:r w:rsidR="00704008" w:rsidRPr="00B46E05">
        <w:rPr>
          <w:color w:val="auto"/>
        </w:rPr>
        <w:t xml:space="preserve"> in TAL will continue to grow, and will lead to further habitat fragmentation and destruction, </w:t>
      </w:r>
      <w:r w:rsidR="00B21764" w:rsidRPr="00B46E05">
        <w:rPr>
          <w:color w:val="auto"/>
        </w:rPr>
        <w:t>increased greenhouse gas emissions from forest loss and degradation, further land degradation, and species loss due to a lack of habitat connectivity and direct loss of wildlife to poaching and human wildlife conflict retaliation</w:t>
      </w:r>
      <w:r w:rsidR="00704008" w:rsidRPr="00B46E05">
        <w:rPr>
          <w:color w:val="auto"/>
        </w:rPr>
        <w:t xml:space="preserve">. </w:t>
      </w:r>
    </w:p>
    <w:p w14:paraId="5BC3EBDE" w14:textId="77777777" w:rsidR="00704008" w:rsidRPr="00B46E05" w:rsidRDefault="00704008" w:rsidP="00520A1C">
      <w:pPr>
        <w:pStyle w:val="GEFFieldtoFillout"/>
        <w:rPr>
          <w:color w:val="auto"/>
        </w:rPr>
      </w:pPr>
    </w:p>
    <w:p w14:paraId="063C78EC" w14:textId="77777777" w:rsidR="00297D5B" w:rsidRPr="00B46E05" w:rsidRDefault="004C4C59" w:rsidP="00297D5B">
      <w:pPr>
        <w:pStyle w:val="GEFFieldtoFillout"/>
        <w:rPr>
          <w:color w:val="auto"/>
        </w:rPr>
      </w:pPr>
      <w:r w:rsidRPr="00B46E05">
        <w:rPr>
          <w:color w:val="auto"/>
        </w:rPr>
        <w:t xml:space="preserve">The addition of GEF financing to </w:t>
      </w:r>
      <w:r w:rsidR="009915DA" w:rsidRPr="00B46E05">
        <w:rPr>
          <w:color w:val="auto"/>
        </w:rPr>
        <w:t xml:space="preserve">the baseline scenario will </w:t>
      </w:r>
      <w:r w:rsidRPr="00B46E05">
        <w:rPr>
          <w:color w:val="auto"/>
        </w:rPr>
        <w:t>assist</w:t>
      </w:r>
      <w:r w:rsidR="009915DA" w:rsidRPr="00B46E05">
        <w:rPr>
          <w:color w:val="auto"/>
        </w:rPr>
        <w:t xml:space="preserve"> to drive the transformational change required to address the challenges to biodiversity and ecosystem services</w:t>
      </w:r>
      <w:r w:rsidRPr="00B46E05">
        <w:rPr>
          <w:color w:val="auto"/>
        </w:rPr>
        <w:t xml:space="preserve"> conservation to enable landscape conservation in Nepal and</w:t>
      </w:r>
      <w:r w:rsidR="00425972" w:rsidRPr="00B46E05">
        <w:rPr>
          <w:color w:val="auto"/>
        </w:rPr>
        <w:t xml:space="preserve"> </w:t>
      </w:r>
      <w:r w:rsidRPr="00B46E05">
        <w:rPr>
          <w:color w:val="auto"/>
        </w:rPr>
        <w:t xml:space="preserve">on-ground </w:t>
      </w:r>
      <w:r w:rsidR="00425972" w:rsidRPr="00B46E05">
        <w:rPr>
          <w:color w:val="auto"/>
        </w:rPr>
        <w:t>in TAL</w:t>
      </w:r>
      <w:r w:rsidR="009915DA" w:rsidRPr="00B46E05">
        <w:rPr>
          <w:color w:val="auto"/>
        </w:rPr>
        <w:t xml:space="preserve">. </w:t>
      </w:r>
      <w:r w:rsidR="00155287" w:rsidRPr="00B46E05">
        <w:rPr>
          <w:color w:val="auto"/>
        </w:rPr>
        <w:t>The GEF funds will incrementally build on and add value to the ongoing investments in TAL by realizing a more integrated approach for inter-sectoral and multi-stakeholder coordination to enable integrated landscape planning and management, f</w:t>
      </w:r>
      <w:r w:rsidR="00EC6C98" w:rsidRPr="00B46E05">
        <w:rPr>
          <w:color w:val="auto"/>
        </w:rPr>
        <w:t xml:space="preserve">rom the national to </w:t>
      </w:r>
      <w:r w:rsidR="002469AC" w:rsidRPr="00B46E05">
        <w:rPr>
          <w:color w:val="auto"/>
        </w:rPr>
        <w:t>landscape</w:t>
      </w:r>
      <w:r w:rsidR="00EC6C98" w:rsidRPr="00B46E05">
        <w:rPr>
          <w:color w:val="auto"/>
        </w:rPr>
        <w:t xml:space="preserve"> level. </w:t>
      </w:r>
      <w:r w:rsidR="00297D5B" w:rsidRPr="00B46E05">
        <w:rPr>
          <w:color w:val="auto"/>
        </w:rPr>
        <w:t xml:space="preserve">This will involve strong coordination of plans and programs of different sectoral agencies; synergies among different sectors and programs/projects; and </w:t>
      </w:r>
      <w:r w:rsidRPr="00B46E05">
        <w:rPr>
          <w:color w:val="auto"/>
        </w:rPr>
        <w:t>promotion</w:t>
      </w:r>
      <w:r w:rsidR="00297D5B" w:rsidRPr="00B46E05">
        <w:rPr>
          <w:color w:val="auto"/>
        </w:rPr>
        <w:t xml:space="preserve"> of conservation friendly infrastructure development.</w:t>
      </w:r>
    </w:p>
    <w:p w14:paraId="58F79DF8" w14:textId="77777777" w:rsidR="004C4C59" w:rsidRPr="00B46E05" w:rsidRDefault="004C4C59" w:rsidP="00297D5B">
      <w:pPr>
        <w:pStyle w:val="GEFFieldtoFillout"/>
        <w:rPr>
          <w:color w:val="auto"/>
        </w:rPr>
      </w:pPr>
    </w:p>
    <w:p w14:paraId="2E7421B0" w14:textId="77777777" w:rsidR="002469AC" w:rsidRPr="00B46E05" w:rsidRDefault="004C4C59" w:rsidP="00B21764">
      <w:pPr>
        <w:pStyle w:val="GEFFieldtoFillout"/>
        <w:rPr>
          <w:color w:val="auto"/>
        </w:rPr>
      </w:pPr>
      <w:r w:rsidRPr="00B46E05">
        <w:rPr>
          <w:color w:val="auto"/>
        </w:rPr>
        <w:t>The incremental funds from GEF</w:t>
      </w:r>
      <w:r w:rsidR="00EC6C98" w:rsidRPr="00B46E05">
        <w:rPr>
          <w:color w:val="auto"/>
        </w:rPr>
        <w:t xml:space="preserve"> will</w:t>
      </w:r>
      <w:r w:rsidR="00155287" w:rsidRPr="00B46E05">
        <w:rPr>
          <w:color w:val="auto"/>
        </w:rPr>
        <w:t xml:space="preserve"> focus efforts and resources in protected area buffer zones and corridors to</w:t>
      </w:r>
      <w:r w:rsidRPr="00B46E05">
        <w:rPr>
          <w:color w:val="auto"/>
        </w:rPr>
        <w:t xml:space="preserve"> build on the government and donor’s existing strong baseline for species and forest management and law enforcement in the protected area core zones. Through supporting cross-sector coordination and planning, training and </w:t>
      </w:r>
      <w:r w:rsidR="00C65F5B" w:rsidRPr="00B46E05">
        <w:rPr>
          <w:color w:val="auto"/>
        </w:rPr>
        <w:t>equipping</w:t>
      </w:r>
      <w:r w:rsidRPr="00B46E05">
        <w:rPr>
          <w:color w:val="auto"/>
        </w:rPr>
        <w:t xml:space="preserve"> DNPWC, DoF, and the District line agencies, and supporting local communities and community forest user groups for on-ground interventions to protect forests and species, GEF finance will facilitate increased protection of protected area buffer zones and corridors.</w:t>
      </w:r>
      <w:r w:rsidR="00E2669F" w:rsidRPr="00B46E05">
        <w:rPr>
          <w:color w:val="auto"/>
        </w:rPr>
        <w:t xml:space="preserve"> Building on international best practice and lessons from the UNDP-GEF WTLCP, and t</w:t>
      </w:r>
      <w:r w:rsidRPr="00B46E05">
        <w:rPr>
          <w:color w:val="auto"/>
        </w:rPr>
        <w:t xml:space="preserve">he GEF finance </w:t>
      </w:r>
      <w:r w:rsidR="00E2669F" w:rsidRPr="00B46E05">
        <w:rPr>
          <w:color w:val="auto"/>
        </w:rPr>
        <w:t xml:space="preserve">together with the baseline </w:t>
      </w:r>
      <w:r w:rsidRPr="00B46E05">
        <w:rPr>
          <w:color w:val="auto"/>
        </w:rPr>
        <w:t xml:space="preserve">will </w:t>
      </w:r>
      <w:r w:rsidR="00E2669F" w:rsidRPr="00B46E05">
        <w:rPr>
          <w:color w:val="auto"/>
        </w:rPr>
        <w:t>develop a consistent and integrated approach to</w:t>
      </w:r>
      <w:r w:rsidR="00155287" w:rsidRPr="00B46E05">
        <w:rPr>
          <w:color w:val="auto"/>
        </w:rPr>
        <w:t xml:space="preserve"> landscape </w:t>
      </w:r>
      <w:r w:rsidR="00E2669F" w:rsidRPr="00B46E05">
        <w:rPr>
          <w:color w:val="auto"/>
        </w:rPr>
        <w:t>conservation at the national level, and will implement this approach on-ground for the TAL</w:t>
      </w:r>
      <w:r w:rsidR="00155287" w:rsidRPr="00B46E05">
        <w:rPr>
          <w:color w:val="auto"/>
        </w:rPr>
        <w:t xml:space="preserve">. </w:t>
      </w:r>
    </w:p>
    <w:p w14:paraId="383D3AAC" w14:textId="77777777" w:rsidR="00297D5B" w:rsidRPr="00B46E05" w:rsidRDefault="00297D5B" w:rsidP="00520A1C">
      <w:pPr>
        <w:pStyle w:val="GEFFieldtoFillout"/>
        <w:ind w:left="0"/>
        <w:rPr>
          <w:rFonts w:ascii="Calibri Light" w:hAnsi="Calibri Light" w:cs="Arial"/>
          <w:color w:val="auto"/>
        </w:rPr>
      </w:pPr>
    </w:p>
    <w:p w14:paraId="2000BB3E" w14:textId="77777777" w:rsidR="00263572" w:rsidRPr="00B46E05" w:rsidRDefault="00D014B3" w:rsidP="00D014B3">
      <w:pPr>
        <w:pStyle w:val="GEFFieldtoFillout"/>
        <w:rPr>
          <w:b/>
          <w:i/>
          <w:color w:val="auto"/>
          <w:u w:val="single"/>
        </w:rPr>
      </w:pPr>
      <w:r w:rsidRPr="00B46E05">
        <w:rPr>
          <w:b/>
          <w:i/>
          <w:color w:val="auto"/>
          <w:u w:val="single"/>
        </w:rPr>
        <w:t>I</w:t>
      </w:r>
      <w:r w:rsidR="00263572" w:rsidRPr="00B46E05">
        <w:rPr>
          <w:b/>
          <w:i/>
          <w:color w:val="auto"/>
          <w:u w:val="single"/>
        </w:rPr>
        <w:t>nnovation, sustainability and potential for scaling up</w:t>
      </w:r>
    </w:p>
    <w:p w14:paraId="571BFC6F" w14:textId="77777777" w:rsidR="00263572" w:rsidRPr="00B46E05" w:rsidRDefault="00263572" w:rsidP="00D014B3">
      <w:pPr>
        <w:pStyle w:val="GEFFieldtoFillout"/>
        <w:rPr>
          <w:color w:val="auto"/>
        </w:rPr>
      </w:pPr>
    </w:p>
    <w:p w14:paraId="67B01007" w14:textId="77777777" w:rsidR="00EF43FB" w:rsidRPr="00B46E05" w:rsidRDefault="00263572" w:rsidP="00EF43FB">
      <w:pPr>
        <w:pStyle w:val="GEFFieldtoFillout"/>
        <w:rPr>
          <w:color w:val="auto"/>
        </w:rPr>
      </w:pPr>
      <w:r w:rsidRPr="00B46E05">
        <w:rPr>
          <w:b/>
          <w:color w:val="auto"/>
        </w:rPr>
        <w:t>Innovation:</w:t>
      </w:r>
      <w:r w:rsidRPr="00B46E05">
        <w:rPr>
          <w:color w:val="auto"/>
        </w:rPr>
        <w:t xml:space="preserve"> The project represents a truly integrated approach for natural resource management at the landscape scale, by combining community-based biodiversity conservation and sustainable forest and land management with national to regional level planning and coordination among multiple sectors that affect the landscape. This proposed project, as the first multi-focal area GEF project for Nepal, is an opportunity to advance conservation in the context of political change in the provincial structure and recovery efforts in the aftermath of the April 2015 earthquake. The project will illustrate a new approach to inter-sectoral, multi-stakeholder landscape level planning, with the coordination and capacity of key ministries of government and regional natural resource management and planning bodies improved and in place after the project ends. </w:t>
      </w:r>
    </w:p>
    <w:p w14:paraId="6863D759" w14:textId="77777777" w:rsidR="00EF43FB" w:rsidRPr="00B46E05" w:rsidRDefault="00EF43FB" w:rsidP="00EF43FB">
      <w:pPr>
        <w:pStyle w:val="GEFFieldtoFillout"/>
        <w:rPr>
          <w:b/>
          <w:color w:val="auto"/>
        </w:rPr>
      </w:pPr>
    </w:p>
    <w:p w14:paraId="5949665E" w14:textId="77777777" w:rsidR="00EF43FB" w:rsidRPr="00B46E05" w:rsidRDefault="00263572" w:rsidP="00EF43FB">
      <w:pPr>
        <w:pStyle w:val="GEFFieldtoFillout"/>
        <w:rPr>
          <w:color w:val="auto"/>
        </w:rPr>
      </w:pPr>
      <w:r w:rsidRPr="00B46E05">
        <w:rPr>
          <w:b/>
          <w:color w:val="auto"/>
        </w:rPr>
        <w:t>Sustainability:</w:t>
      </w:r>
      <w:r w:rsidRPr="00B46E05">
        <w:rPr>
          <w:color w:val="auto"/>
        </w:rPr>
        <w:t xml:space="preserve"> This project is bu</w:t>
      </w:r>
      <w:r w:rsidR="00390411" w:rsidRPr="00B46E05">
        <w:rPr>
          <w:color w:val="auto"/>
        </w:rPr>
        <w:t xml:space="preserve">ilding on a strong foundation </w:t>
      </w:r>
      <w:r w:rsidRPr="00B46E05">
        <w:rPr>
          <w:color w:val="auto"/>
        </w:rPr>
        <w:t>of 15 years of conservation planning and management across the Terai Arc Landscape</w:t>
      </w:r>
      <w:r w:rsidR="001314F2" w:rsidRPr="00B46E05">
        <w:rPr>
          <w:color w:val="auto"/>
        </w:rPr>
        <w:t>, and builds on key structures put in place during the UNDP-GEF WTLCP</w:t>
      </w:r>
      <w:r w:rsidRPr="00B46E05">
        <w:rPr>
          <w:color w:val="auto"/>
        </w:rPr>
        <w:t xml:space="preserve">. Policies and institutional mechanisms are in place for protected area and buffer zone management, and community engagement in forestry is a model for community based natural resource management. The project supports the </w:t>
      </w:r>
      <w:r w:rsidRPr="00B46E05">
        <w:rPr>
          <w:i/>
          <w:color w:val="auto"/>
        </w:rPr>
        <w:t>Terai Arc Landscape Strategy and Action Plan 2015-2025</w:t>
      </w:r>
      <w:r w:rsidRPr="00B46E05">
        <w:rPr>
          <w:color w:val="auto"/>
        </w:rPr>
        <w:t>, which will guide conservation in the region for the next ten years. The project will be implementing approaches and technology to reduce dependency on natural resources that communities will adopt and which will last beyond the end of the project, including integrated livestock management to improve productivity</w:t>
      </w:r>
      <w:r w:rsidR="00AC7843" w:rsidRPr="00B46E05">
        <w:rPr>
          <w:color w:val="auto"/>
        </w:rPr>
        <w:t>.</w:t>
      </w:r>
      <w:r w:rsidRPr="00B46E05">
        <w:rPr>
          <w:color w:val="auto"/>
        </w:rPr>
        <w:t xml:space="preserve"> The extensive training of government representatives, coordination and collaboration among key technical ministries in integrated landscape management, and support for the National Biodiversity Coordination Committee (NBCC) will help to sustain project interventions in the Terai Arc Landscape and across other conservation landscapes. The participatory mechanisms employed by the project will engage local communities, with priority for women and indigenous peoples, and this capacity will be maintained after the project ends.</w:t>
      </w:r>
      <w:r w:rsidR="001314F2" w:rsidRPr="00B46E05">
        <w:rPr>
          <w:color w:val="auto"/>
        </w:rPr>
        <w:t xml:space="preserve"> The advances in national and regional natural resource policy will contribute to national expertise in landscape level conservation initiatives and regional green infrastructure planning and development, and will remain in place after the project ends.</w:t>
      </w:r>
    </w:p>
    <w:p w14:paraId="6FE919B5" w14:textId="77777777" w:rsidR="00EF43FB" w:rsidRPr="00B46E05" w:rsidRDefault="00EF43FB" w:rsidP="00D014B3">
      <w:pPr>
        <w:pStyle w:val="GEFFieldtoFillout"/>
        <w:rPr>
          <w:color w:val="auto"/>
          <w:u w:val="single"/>
        </w:rPr>
      </w:pPr>
    </w:p>
    <w:p w14:paraId="5C8C34BB" w14:textId="77777777" w:rsidR="00D21198" w:rsidRPr="00B46E05" w:rsidRDefault="00263572" w:rsidP="00D014B3">
      <w:pPr>
        <w:pStyle w:val="GEFFieldtoFillout"/>
        <w:rPr>
          <w:color w:val="auto"/>
          <w:u w:val="single"/>
        </w:rPr>
      </w:pPr>
      <w:r w:rsidRPr="00B46E05">
        <w:rPr>
          <w:b/>
          <w:color w:val="auto"/>
        </w:rPr>
        <w:t>Potential for scaling up:</w:t>
      </w:r>
      <w:r w:rsidRPr="00B46E05">
        <w:rPr>
          <w:color w:val="auto"/>
        </w:rPr>
        <w:t xml:space="preserve"> The replication potential of this investment reaches beyond the target areas to other areas of the Terai Arc Landscape, as well as </w:t>
      </w:r>
      <w:r w:rsidR="001314F2" w:rsidRPr="00B46E05">
        <w:rPr>
          <w:color w:val="auto"/>
        </w:rPr>
        <w:t xml:space="preserve">to the two </w:t>
      </w:r>
      <w:r w:rsidRPr="00B46E05">
        <w:rPr>
          <w:color w:val="auto"/>
        </w:rPr>
        <w:t>other</w:t>
      </w:r>
      <w:r w:rsidR="001314F2" w:rsidRPr="00B46E05">
        <w:rPr>
          <w:color w:val="auto"/>
        </w:rPr>
        <w:t xml:space="preserve"> </w:t>
      </w:r>
      <w:r w:rsidRPr="00B46E05">
        <w:rPr>
          <w:color w:val="auto"/>
        </w:rPr>
        <w:t>conservation landscapes in Nepal. The policies and mandate of the NBCC supported under this project are national in scope, allowing other areas and conservation landscapes in Nepal to pursue and adopt similar approaches. The project will test the efficacy of integrated landscape management in Nepal by piloting the District Forest Sector Coordination Committee (DFSCC) planning approach, with the intention of establishing the governmental and policy enabling environment to replicate these principles in other landscapes. The demonstration sites that are a part of Component 3 will be chosen across the landscape and thus allow for other communities and district staff to see the outcomes and uptake the same technologies, name</w:t>
      </w:r>
      <w:r w:rsidR="001314F2" w:rsidRPr="00B46E05">
        <w:rPr>
          <w:color w:val="auto"/>
        </w:rPr>
        <w:t xml:space="preserve">ly real-time SMART. </w:t>
      </w:r>
      <w:r w:rsidR="00EF43FB" w:rsidRPr="00B46E05">
        <w:rPr>
          <w:color w:val="auto"/>
        </w:rPr>
        <w:t xml:space="preserve">Beneficiary communities and other communities in the landscape will have the opportunity through the project to participate in community-based learning and lesson exchange on interventions. </w:t>
      </w:r>
      <w:r w:rsidRPr="00B46E05">
        <w:rPr>
          <w:color w:val="auto"/>
        </w:rPr>
        <w:t>There is great potential for upscaling through additional governmental support</w:t>
      </w:r>
      <w:r w:rsidR="00EF43FB" w:rsidRPr="00B46E05">
        <w:rPr>
          <w:color w:val="auto"/>
        </w:rPr>
        <w:t xml:space="preserve"> from ongoing programs on community and leasehold forest development; national forest development and management; and soil conservation programs</w:t>
      </w:r>
      <w:r w:rsidRPr="00B46E05">
        <w:rPr>
          <w:color w:val="auto"/>
        </w:rPr>
        <w:t>.</w:t>
      </w:r>
    </w:p>
    <w:p w14:paraId="09CFCD11" w14:textId="77777777" w:rsidR="00953A41" w:rsidRPr="00B46E05" w:rsidRDefault="00953A41" w:rsidP="00953A41">
      <w:pPr>
        <w:rPr>
          <w:sz w:val="22"/>
          <w:szCs w:val="22"/>
        </w:rPr>
      </w:pPr>
    </w:p>
    <w:p w14:paraId="03FAC492" w14:textId="77777777" w:rsidR="00CB0048" w:rsidRPr="00B46E05" w:rsidRDefault="00870816" w:rsidP="002B2C06">
      <w:pPr>
        <w:pStyle w:val="GEFQuestion"/>
      </w:pPr>
      <w:r w:rsidRPr="00B46E05">
        <w:rPr>
          <w:i/>
        </w:rPr>
        <w:t xml:space="preserve">2. </w:t>
      </w:r>
      <w:hyperlink r:id="rId23" w:history="1">
        <w:r w:rsidR="008857BF" w:rsidRPr="00B46E05">
          <w:rPr>
            <w:rStyle w:val="Hyperlink"/>
            <w:i/>
            <w:color w:val="auto"/>
          </w:rPr>
          <w:t>Stakeholders</w:t>
        </w:r>
        <w:r w:rsidR="008857BF" w:rsidRPr="00B46E05">
          <w:rPr>
            <w:rStyle w:val="Hyperlink"/>
            <w:color w:val="auto"/>
          </w:rPr>
          <w:t>.</w:t>
        </w:r>
      </w:hyperlink>
      <w:r w:rsidR="008857BF" w:rsidRPr="00B46E05">
        <w:t xml:space="preserve"> </w:t>
      </w:r>
      <w:r w:rsidR="008876C6" w:rsidRPr="00B46E05">
        <w:t xml:space="preserve">Will project design include the participation of relevant stakeholders from </w:t>
      </w:r>
      <w:hyperlink r:id="rId24" w:history="1">
        <w:r w:rsidR="00506E33" w:rsidRPr="00B46E05">
          <w:rPr>
            <w:rStyle w:val="Hyperlink"/>
            <w:color w:val="auto"/>
          </w:rPr>
          <w:t>civil society organizations</w:t>
        </w:r>
      </w:hyperlink>
      <w:r w:rsidR="008876C6" w:rsidRPr="00B46E05">
        <w:t xml:space="preserve"> </w:t>
      </w:r>
      <w:r w:rsidR="00506E33" w:rsidRPr="00B46E05">
        <w:t xml:space="preserve">(yes </w:t>
      </w:r>
      <w:r w:rsidR="00953A41" w:rsidRPr="00B46E05">
        <w:rPr>
          <w:sz w:val="20"/>
          <w:szCs w:val="20"/>
        </w:rPr>
        <w:fldChar w:fldCharType="begin">
          <w:ffData>
            <w:name w:val=""/>
            <w:enabled/>
            <w:calcOnExit w:val="0"/>
            <w:checkBox>
              <w:sizeAuto/>
              <w:default w:val="1"/>
            </w:checkBox>
          </w:ffData>
        </w:fldChar>
      </w:r>
      <w:r w:rsidR="00953A41" w:rsidRPr="00B46E05">
        <w:rPr>
          <w:sz w:val="20"/>
          <w:szCs w:val="20"/>
        </w:rPr>
        <w:instrText xml:space="preserve"> FORMCHECKBOX </w:instrText>
      </w:r>
      <w:r w:rsidR="0029440E">
        <w:rPr>
          <w:sz w:val="20"/>
          <w:szCs w:val="20"/>
        </w:rPr>
      </w:r>
      <w:r w:rsidR="0029440E">
        <w:rPr>
          <w:sz w:val="20"/>
          <w:szCs w:val="20"/>
        </w:rPr>
        <w:fldChar w:fldCharType="separate"/>
      </w:r>
      <w:r w:rsidR="00953A41" w:rsidRPr="00B46E05">
        <w:rPr>
          <w:sz w:val="20"/>
          <w:szCs w:val="20"/>
        </w:rPr>
        <w:fldChar w:fldCharType="end"/>
      </w:r>
      <w:r w:rsidR="00506E33" w:rsidRPr="00B46E05">
        <w:rPr>
          <w:sz w:val="20"/>
          <w:szCs w:val="20"/>
        </w:rPr>
        <w:t xml:space="preserve"> /no</w:t>
      </w:r>
      <w:r w:rsidR="00506E33" w:rsidRPr="00B46E05">
        <w:rPr>
          <w:sz w:val="20"/>
          <w:szCs w:val="20"/>
        </w:rPr>
        <w:fldChar w:fldCharType="begin">
          <w:ffData>
            <w:name w:val="incl_civil_no"/>
            <w:enabled/>
            <w:calcOnExit w:val="0"/>
            <w:checkBox>
              <w:sizeAuto/>
              <w:default w:val="0"/>
            </w:checkBox>
          </w:ffData>
        </w:fldChar>
      </w:r>
      <w:r w:rsidR="00506E33" w:rsidRPr="00B46E05">
        <w:rPr>
          <w:sz w:val="20"/>
          <w:szCs w:val="20"/>
        </w:rPr>
        <w:instrText xml:space="preserve"> FORMCHECKBOX </w:instrText>
      </w:r>
      <w:r w:rsidR="0029440E">
        <w:rPr>
          <w:sz w:val="20"/>
          <w:szCs w:val="20"/>
        </w:rPr>
      </w:r>
      <w:r w:rsidR="0029440E">
        <w:rPr>
          <w:sz w:val="20"/>
          <w:szCs w:val="20"/>
        </w:rPr>
        <w:fldChar w:fldCharType="separate"/>
      </w:r>
      <w:r w:rsidR="00506E33" w:rsidRPr="00B46E05">
        <w:rPr>
          <w:sz w:val="20"/>
          <w:szCs w:val="20"/>
        </w:rPr>
        <w:fldChar w:fldCharType="end"/>
      </w:r>
      <w:r w:rsidR="00506E33" w:rsidRPr="00B46E05">
        <w:rPr>
          <w:sz w:val="20"/>
          <w:szCs w:val="20"/>
        </w:rPr>
        <w:t>)</w:t>
      </w:r>
      <w:r w:rsidR="00506E33" w:rsidRPr="00B46E05">
        <w:t xml:space="preserve"> </w:t>
      </w:r>
      <w:r w:rsidR="008876C6" w:rsidRPr="00B46E05">
        <w:t xml:space="preserve">and </w:t>
      </w:r>
      <w:hyperlink r:id="rId25" w:history="1">
        <w:r w:rsidR="00625469" w:rsidRPr="00B46E05">
          <w:rPr>
            <w:rStyle w:val="Hyperlink"/>
            <w:color w:val="auto"/>
          </w:rPr>
          <w:t>indigenous peoples</w:t>
        </w:r>
      </w:hyperlink>
      <w:r w:rsidR="008876C6" w:rsidRPr="00B46E05">
        <w:t xml:space="preserve"> (yes </w:t>
      </w:r>
      <w:r w:rsidR="00953A41" w:rsidRPr="00B46E05">
        <w:rPr>
          <w:sz w:val="20"/>
          <w:szCs w:val="20"/>
        </w:rPr>
        <w:fldChar w:fldCharType="begin">
          <w:ffData>
            <w:name w:val="incl_civil_yes"/>
            <w:enabled/>
            <w:calcOnExit w:val="0"/>
            <w:checkBox>
              <w:sizeAuto/>
              <w:default w:val="1"/>
            </w:checkBox>
          </w:ffData>
        </w:fldChar>
      </w:r>
      <w:bookmarkStart w:id="9" w:name="incl_civil_yes"/>
      <w:r w:rsidR="00953A41" w:rsidRPr="00B46E05">
        <w:rPr>
          <w:sz w:val="20"/>
          <w:szCs w:val="20"/>
        </w:rPr>
        <w:instrText xml:space="preserve"> FORMCHECKBOX </w:instrText>
      </w:r>
      <w:r w:rsidR="0029440E">
        <w:rPr>
          <w:sz w:val="20"/>
          <w:szCs w:val="20"/>
        </w:rPr>
      </w:r>
      <w:r w:rsidR="0029440E">
        <w:rPr>
          <w:sz w:val="20"/>
          <w:szCs w:val="20"/>
        </w:rPr>
        <w:fldChar w:fldCharType="separate"/>
      </w:r>
      <w:r w:rsidR="00953A41" w:rsidRPr="00B46E05">
        <w:rPr>
          <w:sz w:val="20"/>
          <w:szCs w:val="20"/>
        </w:rPr>
        <w:fldChar w:fldCharType="end"/>
      </w:r>
      <w:bookmarkEnd w:id="9"/>
      <w:r w:rsidR="008876C6" w:rsidRPr="00B46E05">
        <w:rPr>
          <w:sz w:val="20"/>
          <w:szCs w:val="20"/>
        </w:rPr>
        <w:t xml:space="preserve"> /no</w:t>
      </w:r>
      <w:r w:rsidR="00AE48BE" w:rsidRPr="00B46E05">
        <w:rPr>
          <w:sz w:val="20"/>
          <w:szCs w:val="20"/>
        </w:rPr>
        <w:fldChar w:fldCharType="begin">
          <w:ffData>
            <w:name w:val="incl_civil_no"/>
            <w:enabled/>
            <w:calcOnExit w:val="0"/>
            <w:checkBox>
              <w:sizeAuto/>
              <w:default w:val="0"/>
            </w:checkBox>
          </w:ffData>
        </w:fldChar>
      </w:r>
      <w:bookmarkStart w:id="10" w:name="incl_civil_no"/>
      <w:r w:rsidR="00AE48BE" w:rsidRPr="00B46E05">
        <w:rPr>
          <w:sz w:val="20"/>
          <w:szCs w:val="20"/>
        </w:rPr>
        <w:instrText xml:space="preserve"> FORMCHECKBOX </w:instrText>
      </w:r>
      <w:r w:rsidR="0029440E">
        <w:rPr>
          <w:sz w:val="20"/>
          <w:szCs w:val="20"/>
        </w:rPr>
      </w:r>
      <w:r w:rsidR="0029440E">
        <w:rPr>
          <w:sz w:val="20"/>
          <w:szCs w:val="20"/>
        </w:rPr>
        <w:fldChar w:fldCharType="separate"/>
      </w:r>
      <w:r w:rsidR="00AE48BE" w:rsidRPr="00B46E05">
        <w:rPr>
          <w:sz w:val="20"/>
          <w:szCs w:val="20"/>
        </w:rPr>
        <w:fldChar w:fldCharType="end"/>
      </w:r>
      <w:bookmarkEnd w:id="10"/>
      <w:r w:rsidR="008876C6" w:rsidRPr="00B46E05">
        <w:rPr>
          <w:sz w:val="20"/>
          <w:szCs w:val="20"/>
        </w:rPr>
        <w:t>)</w:t>
      </w:r>
      <w:r w:rsidR="00506E33" w:rsidRPr="00B46E05">
        <w:rPr>
          <w:sz w:val="20"/>
          <w:szCs w:val="20"/>
        </w:rPr>
        <w:t>?</w:t>
      </w:r>
      <w:r w:rsidR="008876C6" w:rsidRPr="00B46E05">
        <w:t xml:space="preserve"> If yes, i</w:t>
      </w:r>
      <w:r w:rsidRPr="00B46E05">
        <w:t xml:space="preserve">dentify key stakeholders </w:t>
      </w:r>
      <w:r w:rsidR="008876C6" w:rsidRPr="00B46E05">
        <w:t>and briefly describe how they will be engaged in project preparation</w:t>
      </w:r>
      <w:r w:rsidR="0078368C" w:rsidRPr="00B46E05">
        <w:t>.</w:t>
      </w:r>
      <w:r w:rsidR="003236A7" w:rsidRPr="00B46E05">
        <w:t xml:space="preserve"> </w:t>
      </w:r>
    </w:p>
    <w:p w14:paraId="4653BBC7" w14:textId="77777777" w:rsidR="00D014B3" w:rsidRPr="00B46E05" w:rsidRDefault="00D014B3" w:rsidP="00D014B3"/>
    <w:tbl>
      <w:tblPr>
        <w:tblW w:w="5325" w:type="pct"/>
        <w:tblInd w:w="-612"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firstRow="1" w:lastRow="0" w:firstColumn="1" w:lastColumn="0" w:noHBand="0" w:noVBand="1"/>
      </w:tblPr>
      <w:tblGrid>
        <w:gridCol w:w="2670"/>
        <w:gridCol w:w="4014"/>
        <w:gridCol w:w="3555"/>
      </w:tblGrid>
      <w:tr w:rsidR="00B46E05" w:rsidRPr="00B46E05" w14:paraId="0C1919BD" w14:textId="77777777" w:rsidTr="00C648A3">
        <w:trPr>
          <w:trHeight w:val="238"/>
          <w:tblHeader/>
        </w:trPr>
        <w:tc>
          <w:tcPr>
            <w:tcW w:w="1304" w:type="pct"/>
            <w:tcBorders>
              <w:bottom w:val="single" w:sz="8" w:space="0" w:color="4BACC6"/>
            </w:tcBorders>
            <w:shd w:val="clear" w:color="auto" w:fill="auto"/>
            <w:hideMark/>
          </w:tcPr>
          <w:p w14:paraId="1557979D"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Key Stakeholders</w:t>
            </w:r>
          </w:p>
        </w:tc>
        <w:tc>
          <w:tcPr>
            <w:tcW w:w="1960" w:type="pct"/>
            <w:tcBorders>
              <w:bottom w:val="single" w:sz="8" w:space="0" w:color="4BACC6"/>
            </w:tcBorders>
            <w:shd w:val="clear" w:color="auto" w:fill="auto"/>
            <w:hideMark/>
          </w:tcPr>
          <w:p w14:paraId="5C601F1A"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Role</w:t>
            </w:r>
          </w:p>
        </w:tc>
        <w:tc>
          <w:tcPr>
            <w:tcW w:w="1736" w:type="pct"/>
            <w:tcBorders>
              <w:bottom w:val="single" w:sz="8" w:space="0" w:color="4BACC6"/>
            </w:tcBorders>
            <w:shd w:val="clear" w:color="auto" w:fill="auto"/>
            <w:hideMark/>
          </w:tcPr>
          <w:p w14:paraId="6E9603B5"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Role in project preparation</w:t>
            </w:r>
          </w:p>
        </w:tc>
      </w:tr>
      <w:tr w:rsidR="00B46E05" w:rsidRPr="00B46E05" w14:paraId="04B3F0AE" w14:textId="77777777" w:rsidTr="005608F1">
        <w:trPr>
          <w:trHeight w:val="706"/>
        </w:trPr>
        <w:tc>
          <w:tcPr>
            <w:tcW w:w="1304" w:type="pct"/>
            <w:shd w:val="clear" w:color="auto" w:fill="D2EAF1"/>
            <w:hideMark/>
          </w:tcPr>
          <w:p w14:paraId="39FD1930"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 xml:space="preserve">Ministry of Forests and Soil Conservation </w:t>
            </w:r>
            <w:r w:rsidRPr="00B46E05">
              <w:rPr>
                <w:rFonts w:ascii="Times New Roman" w:hAnsi="Times New Roman"/>
                <w:b/>
                <w:bCs/>
                <w:noProof/>
                <w:sz w:val="20"/>
                <w:szCs w:val="20"/>
              </w:rPr>
              <w:t>(MoFSC)</w:t>
            </w:r>
            <w:r w:rsidRPr="00B46E05">
              <w:rPr>
                <w:rFonts w:ascii="Times New Roman" w:hAnsi="Times New Roman"/>
                <w:b/>
                <w:noProof/>
                <w:sz w:val="20"/>
                <w:szCs w:val="20"/>
              </w:rPr>
              <w:t xml:space="preserve"> </w:t>
            </w:r>
          </w:p>
          <w:p w14:paraId="3DBC22C0" w14:textId="77777777" w:rsidR="005608F1" w:rsidRPr="00B46E05" w:rsidRDefault="005608F1" w:rsidP="00FC24B6">
            <w:pPr>
              <w:pStyle w:val="MediumShading1-Accent11"/>
              <w:rPr>
                <w:rFonts w:ascii="Times New Roman" w:hAnsi="Times New Roman"/>
                <w:noProof/>
                <w:sz w:val="20"/>
                <w:szCs w:val="20"/>
              </w:rPr>
            </w:pPr>
          </w:p>
          <w:p w14:paraId="758DF132" w14:textId="77777777" w:rsidR="005608F1" w:rsidRPr="00B46E05" w:rsidRDefault="005608F1" w:rsidP="00FC24B6">
            <w:pPr>
              <w:pStyle w:val="MediumShading1-Accent11"/>
              <w:rPr>
                <w:rFonts w:ascii="Times New Roman" w:hAnsi="Times New Roman"/>
                <w:noProof/>
                <w:sz w:val="20"/>
                <w:szCs w:val="20"/>
              </w:rPr>
            </w:pPr>
          </w:p>
          <w:p w14:paraId="616AF603"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 xml:space="preserve">Department of National Park and Wildlife Conservation </w:t>
            </w:r>
            <w:r w:rsidRPr="00B46E05">
              <w:rPr>
                <w:rFonts w:ascii="Times New Roman" w:hAnsi="Times New Roman"/>
                <w:bCs/>
                <w:noProof/>
                <w:sz w:val="20"/>
                <w:szCs w:val="20"/>
              </w:rPr>
              <w:t>(DNPWC)</w:t>
            </w:r>
            <w:r w:rsidRPr="00B46E05">
              <w:rPr>
                <w:rFonts w:ascii="Times New Roman" w:hAnsi="Times New Roman"/>
                <w:noProof/>
                <w:sz w:val="20"/>
                <w:szCs w:val="20"/>
              </w:rPr>
              <w:t xml:space="preserve"> </w:t>
            </w:r>
          </w:p>
          <w:p w14:paraId="5F6CABD4" w14:textId="77777777" w:rsidR="005608F1" w:rsidRPr="00B46E05" w:rsidRDefault="005608F1" w:rsidP="00FC24B6">
            <w:pPr>
              <w:pStyle w:val="MediumShading1-Accent11"/>
              <w:rPr>
                <w:rFonts w:ascii="Times New Roman" w:hAnsi="Times New Roman"/>
                <w:noProof/>
                <w:sz w:val="20"/>
                <w:szCs w:val="20"/>
              </w:rPr>
            </w:pPr>
          </w:p>
          <w:p w14:paraId="6708BC94"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noProof/>
                <w:sz w:val="20"/>
                <w:szCs w:val="20"/>
              </w:rPr>
              <w:t xml:space="preserve">Department of Forests </w:t>
            </w:r>
            <w:r w:rsidRPr="00B46E05">
              <w:rPr>
                <w:rFonts w:ascii="Times New Roman" w:hAnsi="Times New Roman"/>
                <w:bCs/>
                <w:noProof/>
                <w:sz w:val="20"/>
                <w:szCs w:val="20"/>
              </w:rPr>
              <w:t>(DOF)</w:t>
            </w:r>
          </w:p>
        </w:tc>
        <w:tc>
          <w:tcPr>
            <w:tcW w:w="1960" w:type="pct"/>
            <w:shd w:val="clear" w:color="auto" w:fill="D2EAF1"/>
            <w:hideMark/>
          </w:tcPr>
          <w:p w14:paraId="55376E6E"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 xml:space="preserve">Focal ministry for biodiversity conservation and NRM. MoFSC manages forests, protected areas, and other related natural resources. </w:t>
            </w:r>
          </w:p>
          <w:p w14:paraId="4A9444AE" w14:textId="77777777" w:rsidR="005608F1" w:rsidRPr="00B46E05" w:rsidRDefault="005608F1" w:rsidP="00FC24B6">
            <w:pPr>
              <w:pStyle w:val="MediumShading1-Accent11"/>
              <w:rPr>
                <w:rFonts w:ascii="Times New Roman" w:hAnsi="Times New Roman"/>
                <w:noProof/>
                <w:sz w:val="20"/>
                <w:szCs w:val="20"/>
              </w:rPr>
            </w:pPr>
          </w:p>
          <w:p w14:paraId="351BB56E"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DNPWC manage species conservation, PA system, and all 20 protected areas in Nepal.</w:t>
            </w:r>
          </w:p>
          <w:p w14:paraId="030C1E39" w14:textId="77777777" w:rsidR="005608F1" w:rsidRPr="00B46E05" w:rsidRDefault="005608F1" w:rsidP="00FC24B6">
            <w:pPr>
              <w:pStyle w:val="MediumShading1-Accent11"/>
              <w:rPr>
                <w:rFonts w:ascii="Times New Roman" w:hAnsi="Times New Roman"/>
                <w:noProof/>
                <w:sz w:val="20"/>
                <w:szCs w:val="20"/>
              </w:rPr>
            </w:pPr>
          </w:p>
          <w:p w14:paraId="02F01B58"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 xml:space="preserve">DoF manage forest resources in national forests and 74 District Forest Offices. </w:t>
            </w:r>
          </w:p>
        </w:tc>
        <w:tc>
          <w:tcPr>
            <w:tcW w:w="1736" w:type="pct"/>
            <w:shd w:val="clear" w:color="auto" w:fill="D2EAF1"/>
            <w:hideMark/>
          </w:tcPr>
          <w:p w14:paraId="5055C002" w14:textId="77777777" w:rsidR="005608F1" w:rsidRPr="00B46E05" w:rsidRDefault="0053716D" w:rsidP="00FC24B6">
            <w:pPr>
              <w:pStyle w:val="MediumShading1-Accent11"/>
              <w:rPr>
                <w:rFonts w:ascii="Times New Roman" w:hAnsi="Times New Roman"/>
                <w:noProof/>
                <w:sz w:val="20"/>
                <w:szCs w:val="20"/>
              </w:rPr>
            </w:pPr>
            <w:r w:rsidRPr="00B46E05">
              <w:rPr>
                <w:rFonts w:ascii="Times New Roman" w:hAnsi="Times New Roman"/>
                <w:noProof/>
                <w:sz w:val="20"/>
                <w:szCs w:val="20"/>
              </w:rPr>
              <w:t xml:space="preserve">MoFSC is the project’s lead ministry. MoFSC will be the lead executing agency for the project in implementation, and will host and coordinate the Project Management Unit (PMU). As such, </w:t>
            </w:r>
            <w:r w:rsidR="005608F1" w:rsidRPr="00B46E05">
              <w:rPr>
                <w:rFonts w:ascii="Times New Roman" w:hAnsi="Times New Roman"/>
                <w:noProof/>
                <w:sz w:val="20"/>
                <w:szCs w:val="20"/>
              </w:rPr>
              <w:t>MoFSC will lead the development of the project (technical content, governance structure, budget, M&amp;E) and coordination with the other partner Ministries (MoPE, MoAD) and key districts. The key departments will provide technical input in project preparation, and.</w:t>
            </w:r>
          </w:p>
        </w:tc>
      </w:tr>
      <w:tr w:rsidR="00B46E05" w:rsidRPr="00B46E05" w14:paraId="6812A27E" w14:textId="77777777" w:rsidTr="005608F1">
        <w:trPr>
          <w:trHeight w:val="1136"/>
        </w:trPr>
        <w:tc>
          <w:tcPr>
            <w:tcW w:w="1304" w:type="pct"/>
            <w:shd w:val="clear" w:color="auto" w:fill="auto"/>
          </w:tcPr>
          <w:p w14:paraId="0624FAE3"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Partner Ministries</w:t>
            </w:r>
          </w:p>
          <w:p w14:paraId="53B9885E" w14:textId="77777777" w:rsidR="005608F1" w:rsidRPr="00B46E05" w:rsidRDefault="005608F1" w:rsidP="00FC24B6">
            <w:pPr>
              <w:pStyle w:val="MediumShading1-Accent11"/>
              <w:rPr>
                <w:rFonts w:ascii="Times New Roman" w:hAnsi="Times New Roman"/>
                <w:b/>
                <w:noProof/>
                <w:sz w:val="20"/>
                <w:szCs w:val="20"/>
              </w:rPr>
            </w:pPr>
          </w:p>
          <w:p w14:paraId="0FB156F1"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Ministry of Agricultural Development</w:t>
            </w:r>
            <w:r w:rsidRPr="00B46E05">
              <w:rPr>
                <w:rFonts w:ascii="Times New Roman" w:hAnsi="Times New Roman"/>
                <w:noProof/>
                <w:sz w:val="20"/>
                <w:szCs w:val="20"/>
              </w:rPr>
              <w:t xml:space="preserve"> </w:t>
            </w:r>
            <w:r w:rsidRPr="00B46E05">
              <w:rPr>
                <w:rFonts w:ascii="Times New Roman" w:hAnsi="Times New Roman"/>
                <w:bCs/>
                <w:noProof/>
                <w:sz w:val="20"/>
                <w:szCs w:val="20"/>
              </w:rPr>
              <w:t>(MoAD)</w:t>
            </w:r>
            <w:r w:rsidRPr="00B46E05">
              <w:rPr>
                <w:rFonts w:ascii="Times New Roman" w:hAnsi="Times New Roman"/>
                <w:noProof/>
                <w:sz w:val="20"/>
                <w:szCs w:val="20"/>
              </w:rPr>
              <w:t>, Department of Agriculture</w:t>
            </w:r>
            <w:r w:rsidRPr="00B46E05">
              <w:rPr>
                <w:rFonts w:ascii="Times New Roman" w:hAnsi="Times New Roman"/>
                <w:bCs/>
                <w:noProof/>
                <w:sz w:val="20"/>
                <w:szCs w:val="20"/>
              </w:rPr>
              <w:t xml:space="preserve"> (D</w:t>
            </w:r>
            <w:r w:rsidR="006062FC" w:rsidRPr="00B46E05">
              <w:rPr>
                <w:rFonts w:ascii="Times New Roman" w:hAnsi="Times New Roman"/>
                <w:bCs/>
                <w:noProof/>
                <w:sz w:val="20"/>
                <w:szCs w:val="20"/>
              </w:rPr>
              <w:t>o</w:t>
            </w:r>
            <w:r w:rsidRPr="00B46E05">
              <w:rPr>
                <w:rFonts w:ascii="Times New Roman" w:hAnsi="Times New Roman"/>
                <w:bCs/>
                <w:noProof/>
                <w:sz w:val="20"/>
                <w:szCs w:val="20"/>
              </w:rPr>
              <w:t>A)</w:t>
            </w:r>
            <w:r w:rsidRPr="00B46E05">
              <w:rPr>
                <w:rFonts w:ascii="Times New Roman" w:hAnsi="Times New Roman"/>
                <w:noProof/>
                <w:sz w:val="20"/>
                <w:szCs w:val="20"/>
              </w:rPr>
              <w:t xml:space="preserve"> </w:t>
            </w:r>
          </w:p>
          <w:p w14:paraId="21611865" w14:textId="77777777" w:rsidR="005608F1" w:rsidRPr="00B46E05" w:rsidRDefault="005608F1" w:rsidP="00FC24B6">
            <w:pPr>
              <w:pStyle w:val="MediumShading1-Accent11"/>
              <w:rPr>
                <w:rFonts w:ascii="Times New Roman" w:hAnsi="Times New Roman"/>
                <w:noProof/>
                <w:sz w:val="20"/>
                <w:szCs w:val="20"/>
              </w:rPr>
            </w:pPr>
          </w:p>
          <w:p w14:paraId="24F1A10D"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Ministry of Livestock and Poultry Development</w:t>
            </w:r>
            <w:r w:rsidRPr="00B46E05">
              <w:rPr>
                <w:rFonts w:ascii="Times New Roman" w:hAnsi="Times New Roman"/>
                <w:noProof/>
                <w:sz w:val="20"/>
                <w:szCs w:val="20"/>
              </w:rPr>
              <w:t xml:space="preserve"> </w:t>
            </w:r>
            <w:r w:rsidRPr="00B46E05">
              <w:rPr>
                <w:rFonts w:ascii="Times New Roman" w:hAnsi="Times New Roman"/>
                <w:bCs/>
                <w:noProof/>
                <w:sz w:val="20"/>
                <w:szCs w:val="20"/>
              </w:rPr>
              <w:t xml:space="preserve">(MoLPD), </w:t>
            </w:r>
            <w:r w:rsidRPr="00B46E05">
              <w:rPr>
                <w:rFonts w:ascii="Times New Roman" w:hAnsi="Times New Roman"/>
                <w:noProof/>
                <w:sz w:val="20"/>
                <w:szCs w:val="20"/>
              </w:rPr>
              <w:t>Department of Livestock Service</w:t>
            </w:r>
            <w:r w:rsidRPr="00B46E05">
              <w:rPr>
                <w:rFonts w:ascii="Times New Roman" w:hAnsi="Times New Roman"/>
                <w:bCs/>
                <w:noProof/>
                <w:sz w:val="20"/>
                <w:szCs w:val="20"/>
              </w:rPr>
              <w:t xml:space="preserve"> (DoLS)</w:t>
            </w:r>
            <w:r w:rsidRPr="00B46E05">
              <w:rPr>
                <w:rFonts w:ascii="Times New Roman" w:hAnsi="Times New Roman"/>
                <w:b/>
                <w:noProof/>
                <w:sz w:val="20"/>
                <w:szCs w:val="20"/>
              </w:rPr>
              <w:t xml:space="preserve"> </w:t>
            </w:r>
          </w:p>
          <w:p w14:paraId="64BC38B3" w14:textId="77777777" w:rsidR="005608F1" w:rsidRPr="00B46E05" w:rsidRDefault="005608F1" w:rsidP="00FC24B6">
            <w:pPr>
              <w:pStyle w:val="MediumShading1-Accent11"/>
              <w:rPr>
                <w:rFonts w:ascii="Times New Roman" w:hAnsi="Times New Roman"/>
                <w:b/>
                <w:noProof/>
                <w:sz w:val="20"/>
                <w:szCs w:val="20"/>
              </w:rPr>
            </w:pPr>
          </w:p>
          <w:p w14:paraId="23D82816"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b/>
                <w:noProof/>
                <w:sz w:val="20"/>
                <w:szCs w:val="20"/>
              </w:rPr>
              <w:t xml:space="preserve">Ministry of Population and Environment </w:t>
            </w:r>
            <w:r w:rsidRPr="00B46E05">
              <w:rPr>
                <w:rFonts w:ascii="Times New Roman" w:hAnsi="Times New Roman"/>
                <w:bCs/>
                <w:noProof/>
                <w:sz w:val="20"/>
                <w:szCs w:val="20"/>
              </w:rPr>
              <w:t xml:space="preserve">(MOPE) (previously, </w:t>
            </w:r>
            <w:r w:rsidRPr="00B46E05">
              <w:rPr>
                <w:rFonts w:ascii="Times New Roman" w:hAnsi="Times New Roman"/>
                <w:noProof/>
                <w:sz w:val="20"/>
                <w:szCs w:val="20"/>
              </w:rPr>
              <w:t>Ministry of Science Technology and Environment), Department of Environment, Department of Hydrology and Meteorology,</w:t>
            </w:r>
            <w:r w:rsidRPr="00B46E05">
              <w:rPr>
                <w:rFonts w:ascii="Times New Roman" w:hAnsi="Times New Roman"/>
                <w:b/>
                <w:noProof/>
                <w:sz w:val="20"/>
                <w:szCs w:val="20"/>
              </w:rPr>
              <w:t xml:space="preserve"> </w:t>
            </w:r>
            <w:r w:rsidRPr="00B46E05">
              <w:rPr>
                <w:rFonts w:ascii="Times New Roman" w:hAnsi="Times New Roman"/>
                <w:noProof/>
                <w:sz w:val="20"/>
                <w:szCs w:val="20"/>
              </w:rPr>
              <w:t>Alternative Energy Promotion Center</w:t>
            </w:r>
            <w:r w:rsidRPr="00B46E05">
              <w:rPr>
                <w:rFonts w:ascii="Times New Roman" w:hAnsi="Times New Roman"/>
                <w:b/>
                <w:noProof/>
                <w:sz w:val="20"/>
                <w:szCs w:val="20"/>
              </w:rPr>
              <w:t xml:space="preserve"> </w:t>
            </w:r>
            <w:r w:rsidRPr="00B46E05">
              <w:rPr>
                <w:rFonts w:ascii="Times New Roman" w:hAnsi="Times New Roman"/>
                <w:bCs/>
                <w:noProof/>
                <w:sz w:val="20"/>
                <w:szCs w:val="20"/>
              </w:rPr>
              <w:t>(AEPC)</w:t>
            </w:r>
          </w:p>
          <w:p w14:paraId="36868D8A" w14:textId="77777777" w:rsidR="006B1C51" w:rsidRPr="00B46E05" w:rsidRDefault="006B1C51" w:rsidP="00FC24B6">
            <w:pPr>
              <w:pStyle w:val="MediumShading1-Accent11"/>
              <w:rPr>
                <w:rFonts w:ascii="Times New Roman" w:hAnsi="Times New Roman"/>
                <w:bCs/>
                <w:noProof/>
                <w:sz w:val="20"/>
                <w:szCs w:val="20"/>
              </w:rPr>
            </w:pPr>
          </w:p>
          <w:p w14:paraId="62F0ADCA" w14:textId="77777777" w:rsidR="006B1C51" w:rsidRPr="00B46E05" w:rsidRDefault="006B1C51" w:rsidP="00FC24B6">
            <w:pPr>
              <w:pStyle w:val="MediumShading1-Accent11"/>
              <w:rPr>
                <w:rFonts w:ascii="Times New Roman" w:hAnsi="Times New Roman"/>
                <w:b/>
                <w:bCs/>
                <w:noProof/>
                <w:sz w:val="20"/>
                <w:szCs w:val="20"/>
              </w:rPr>
            </w:pPr>
            <w:r w:rsidRPr="00B46E05">
              <w:rPr>
                <w:rFonts w:ascii="Times New Roman" w:hAnsi="Times New Roman"/>
                <w:b/>
                <w:bCs/>
                <w:noProof/>
                <w:sz w:val="20"/>
                <w:szCs w:val="20"/>
              </w:rPr>
              <w:t>Ministry of Local Development</w:t>
            </w:r>
            <w:r w:rsidR="006062FC" w:rsidRPr="00B46E05">
              <w:rPr>
                <w:rFonts w:ascii="Times New Roman" w:hAnsi="Times New Roman"/>
                <w:b/>
                <w:bCs/>
                <w:noProof/>
                <w:sz w:val="20"/>
                <w:szCs w:val="20"/>
              </w:rPr>
              <w:t xml:space="preserve"> </w:t>
            </w:r>
            <w:r w:rsidR="006062FC" w:rsidRPr="00B46E05">
              <w:rPr>
                <w:rFonts w:ascii="Times New Roman" w:hAnsi="Times New Roman"/>
                <w:bCs/>
                <w:noProof/>
                <w:sz w:val="20"/>
                <w:szCs w:val="20"/>
              </w:rPr>
              <w:t>(MoLD)</w:t>
            </w:r>
          </w:p>
          <w:p w14:paraId="4648033C" w14:textId="77777777" w:rsidR="006062FC" w:rsidRPr="00B46E05" w:rsidRDefault="006062FC" w:rsidP="00FC24B6">
            <w:pPr>
              <w:pStyle w:val="MediumShading1-Accent11"/>
              <w:rPr>
                <w:rFonts w:ascii="Times New Roman" w:hAnsi="Times New Roman"/>
                <w:b/>
                <w:bCs/>
                <w:noProof/>
                <w:sz w:val="20"/>
                <w:szCs w:val="20"/>
              </w:rPr>
            </w:pPr>
          </w:p>
          <w:p w14:paraId="53B1015E" w14:textId="77777777" w:rsidR="006062FC" w:rsidRPr="00B46E05" w:rsidRDefault="006062FC" w:rsidP="00FC24B6">
            <w:pPr>
              <w:pStyle w:val="MediumShading1-Accent11"/>
              <w:rPr>
                <w:rFonts w:ascii="Times New Roman" w:hAnsi="Times New Roman"/>
                <w:b/>
                <w:noProof/>
                <w:sz w:val="20"/>
                <w:szCs w:val="20"/>
              </w:rPr>
            </w:pPr>
            <w:r w:rsidRPr="00B46E05">
              <w:rPr>
                <w:rFonts w:ascii="Times New Roman" w:hAnsi="Times New Roman"/>
                <w:b/>
                <w:bCs/>
                <w:noProof/>
                <w:sz w:val="20"/>
                <w:szCs w:val="20"/>
              </w:rPr>
              <w:t xml:space="preserve">Ministry of Home Affairs </w:t>
            </w:r>
            <w:r w:rsidRPr="00B46E05">
              <w:rPr>
                <w:rFonts w:ascii="Times New Roman" w:hAnsi="Times New Roman"/>
                <w:bCs/>
                <w:noProof/>
                <w:sz w:val="20"/>
                <w:szCs w:val="20"/>
              </w:rPr>
              <w:t>(MoHA)</w:t>
            </w:r>
          </w:p>
        </w:tc>
        <w:tc>
          <w:tcPr>
            <w:tcW w:w="1960" w:type="pct"/>
            <w:shd w:val="clear" w:color="auto" w:fill="auto"/>
          </w:tcPr>
          <w:p w14:paraId="488E548E"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 xml:space="preserve">MoAD </w:t>
            </w:r>
            <w:r w:rsidR="006062FC" w:rsidRPr="00B46E05">
              <w:rPr>
                <w:rFonts w:ascii="Times New Roman" w:hAnsi="Times New Roman"/>
                <w:b/>
                <w:noProof/>
                <w:sz w:val="20"/>
                <w:szCs w:val="20"/>
              </w:rPr>
              <w:t>and DoA</w:t>
            </w:r>
            <w:r w:rsidR="006062FC" w:rsidRPr="00B46E05">
              <w:rPr>
                <w:rFonts w:ascii="Times New Roman" w:hAnsi="Times New Roman"/>
                <w:noProof/>
                <w:sz w:val="20"/>
                <w:szCs w:val="20"/>
              </w:rPr>
              <w:t xml:space="preserve"> </w:t>
            </w:r>
            <w:r w:rsidRPr="00B46E05">
              <w:rPr>
                <w:rFonts w:ascii="Times New Roman" w:hAnsi="Times New Roman"/>
                <w:noProof/>
                <w:sz w:val="20"/>
                <w:szCs w:val="20"/>
              </w:rPr>
              <w:t xml:space="preserve">is responsible for increasing agricultural productivity, promoting sustainable agriculture development and knowledge based farming. </w:t>
            </w:r>
          </w:p>
          <w:p w14:paraId="174EAA86" w14:textId="77777777" w:rsidR="005608F1" w:rsidRPr="00B46E05" w:rsidRDefault="005608F1" w:rsidP="00FC24B6">
            <w:pPr>
              <w:pStyle w:val="MediumShading1-Accent11"/>
              <w:rPr>
                <w:rFonts w:ascii="Times New Roman" w:hAnsi="Times New Roman"/>
                <w:noProof/>
                <w:sz w:val="20"/>
                <w:szCs w:val="20"/>
              </w:rPr>
            </w:pPr>
          </w:p>
          <w:p w14:paraId="3FF08F7A"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MoLPD</w:t>
            </w:r>
            <w:r w:rsidRPr="00B46E05">
              <w:rPr>
                <w:rFonts w:ascii="Times New Roman" w:hAnsi="Times New Roman"/>
                <w:noProof/>
                <w:sz w:val="20"/>
                <w:szCs w:val="20"/>
              </w:rPr>
              <w:t xml:space="preserve"> support livestock management and development. DoLS is repsonsible on pasture management, feed development and livestock breeding at national level.</w:t>
            </w:r>
          </w:p>
          <w:p w14:paraId="0ABD0906" w14:textId="77777777" w:rsidR="005608F1" w:rsidRPr="00B46E05" w:rsidRDefault="005608F1" w:rsidP="00FC24B6">
            <w:pPr>
              <w:pStyle w:val="MediumShading1-Accent11"/>
              <w:rPr>
                <w:rFonts w:ascii="Times New Roman" w:hAnsi="Times New Roman"/>
                <w:noProof/>
                <w:sz w:val="20"/>
                <w:szCs w:val="20"/>
              </w:rPr>
            </w:pPr>
          </w:p>
          <w:p w14:paraId="110FEC85"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MoPE</w:t>
            </w:r>
            <w:r w:rsidRPr="00B46E05">
              <w:rPr>
                <w:rFonts w:ascii="Times New Roman" w:hAnsi="Times New Roman"/>
                <w:noProof/>
                <w:sz w:val="20"/>
                <w:szCs w:val="20"/>
              </w:rPr>
              <w:t xml:space="preserve"> is the apex body for all environment related issues, including: EIA approvals for development projects; climate change; carbon financing; climate finance; renewable energy; low carbon development; adaptation; pollution. </w:t>
            </w:r>
          </w:p>
          <w:p w14:paraId="2AF16CC8"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Focal point for MEAs like the UNFCCC, UNCCD and the Montreal Protocol. Mandated to population control of the country.</w:t>
            </w:r>
          </w:p>
          <w:p w14:paraId="0AE6EC8E" w14:textId="77777777" w:rsidR="005608F1" w:rsidRPr="00B46E05" w:rsidRDefault="005608F1" w:rsidP="00FC24B6">
            <w:pPr>
              <w:pStyle w:val="MediumShading1-Accent11"/>
              <w:rPr>
                <w:rFonts w:ascii="Times New Roman" w:hAnsi="Times New Roman"/>
                <w:noProof/>
                <w:sz w:val="20"/>
                <w:szCs w:val="20"/>
              </w:rPr>
            </w:pPr>
          </w:p>
          <w:p w14:paraId="580DCA64"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AEPC</w:t>
            </w:r>
            <w:r w:rsidRPr="00B46E05">
              <w:rPr>
                <w:rFonts w:ascii="Times New Roman" w:hAnsi="Times New Roman"/>
                <w:noProof/>
                <w:sz w:val="20"/>
                <w:szCs w:val="20"/>
              </w:rPr>
              <w:t xml:space="preserve"> under MoPE are mandated to support rural renewable energy policy and implementation at the rural level.</w:t>
            </w:r>
          </w:p>
          <w:p w14:paraId="241A511F" w14:textId="77777777" w:rsidR="00A37222" w:rsidRPr="00B46E05" w:rsidRDefault="00A37222" w:rsidP="00A37222">
            <w:pPr>
              <w:pStyle w:val="MediumShading1-Accent11"/>
              <w:rPr>
                <w:rFonts w:ascii="Times New Roman" w:hAnsi="Times New Roman"/>
                <w:noProof/>
                <w:sz w:val="20"/>
                <w:szCs w:val="20"/>
              </w:rPr>
            </w:pPr>
          </w:p>
          <w:p w14:paraId="20A6D03B" w14:textId="77777777" w:rsidR="00A37222" w:rsidRPr="00B46E05" w:rsidRDefault="006062FC" w:rsidP="00A37222">
            <w:pPr>
              <w:pStyle w:val="MediumShading1-Accent11"/>
              <w:rPr>
                <w:rFonts w:ascii="Times New Roman" w:hAnsi="Times New Roman"/>
                <w:noProof/>
                <w:sz w:val="20"/>
                <w:szCs w:val="20"/>
              </w:rPr>
            </w:pPr>
            <w:r w:rsidRPr="00B46E05">
              <w:rPr>
                <w:rFonts w:ascii="Times New Roman" w:hAnsi="Times New Roman"/>
                <w:b/>
                <w:bCs/>
                <w:noProof/>
                <w:sz w:val="20"/>
                <w:szCs w:val="20"/>
              </w:rPr>
              <w:t>MoL</w:t>
            </w:r>
            <w:r w:rsidR="004048FE" w:rsidRPr="00B46E05">
              <w:rPr>
                <w:rFonts w:ascii="Times New Roman" w:hAnsi="Times New Roman"/>
                <w:b/>
                <w:bCs/>
                <w:noProof/>
                <w:sz w:val="20"/>
                <w:szCs w:val="20"/>
              </w:rPr>
              <w:t>D</w:t>
            </w:r>
            <w:r w:rsidRPr="00B46E05">
              <w:rPr>
                <w:rFonts w:ascii="Times New Roman" w:hAnsi="Times New Roman"/>
                <w:bCs/>
                <w:noProof/>
                <w:sz w:val="20"/>
                <w:szCs w:val="20"/>
              </w:rPr>
              <w:t xml:space="preserve"> has a m</w:t>
            </w:r>
            <w:r w:rsidR="00A37222" w:rsidRPr="00B46E05">
              <w:rPr>
                <w:rFonts w:ascii="Times New Roman" w:hAnsi="Times New Roman"/>
                <w:noProof/>
                <w:sz w:val="20"/>
                <w:szCs w:val="20"/>
              </w:rPr>
              <w:t>andate for local development</w:t>
            </w:r>
            <w:r w:rsidRPr="00B46E05">
              <w:rPr>
                <w:rFonts w:ascii="Times New Roman" w:hAnsi="Times New Roman"/>
                <w:noProof/>
                <w:sz w:val="20"/>
                <w:szCs w:val="20"/>
              </w:rPr>
              <w:t xml:space="preserve"> </w:t>
            </w:r>
          </w:p>
          <w:p w14:paraId="3A8F233A" w14:textId="77777777" w:rsidR="006062FC" w:rsidRPr="00B46E05" w:rsidRDefault="006062FC" w:rsidP="00FC24B6">
            <w:pPr>
              <w:pStyle w:val="MediumShading1-Accent11"/>
              <w:rPr>
                <w:rFonts w:ascii="Times New Roman" w:hAnsi="Times New Roman"/>
                <w:noProof/>
                <w:sz w:val="20"/>
                <w:szCs w:val="20"/>
              </w:rPr>
            </w:pPr>
          </w:p>
          <w:p w14:paraId="20473FF7" w14:textId="77777777" w:rsidR="006062FC" w:rsidRPr="00B46E05" w:rsidRDefault="006062FC" w:rsidP="00FC24B6">
            <w:pPr>
              <w:pStyle w:val="MediumShading1-Accent11"/>
              <w:rPr>
                <w:rFonts w:ascii="Times New Roman" w:hAnsi="Times New Roman"/>
                <w:noProof/>
                <w:sz w:val="20"/>
                <w:szCs w:val="20"/>
              </w:rPr>
            </w:pPr>
            <w:r w:rsidRPr="00B46E05">
              <w:rPr>
                <w:rFonts w:ascii="Times New Roman" w:hAnsi="Times New Roman"/>
                <w:b/>
                <w:bCs/>
                <w:noProof/>
                <w:sz w:val="20"/>
                <w:szCs w:val="20"/>
              </w:rPr>
              <w:t>MoHA</w:t>
            </w:r>
            <w:r w:rsidRPr="00B46E05">
              <w:rPr>
                <w:rFonts w:ascii="Times New Roman" w:hAnsi="Times New Roman"/>
                <w:bCs/>
                <w:noProof/>
                <w:sz w:val="20"/>
                <w:szCs w:val="20"/>
              </w:rPr>
              <w:t xml:space="preserve"> has a m</w:t>
            </w:r>
            <w:r w:rsidRPr="00B46E05">
              <w:rPr>
                <w:rFonts w:ascii="Times New Roman" w:hAnsi="Times New Roman"/>
                <w:noProof/>
                <w:sz w:val="20"/>
                <w:szCs w:val="20"/>
              </w:rPr>
              <w:t>andate on disaster risk management and relief</w:t>
            </w:r>
          </w:p>
        </w:tc>
        <w:tc>
          <w:tcPr>
            <w:tcW w:w="1736" w:type="pct"/>
            <w:shd w:val="clear" w:color="auto" w:fill="auto"/>
          </w:tcPr>
          <w:p w14:paraId="686D9CAD"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b/>
                <w:bCs/>
                <w:noProof/>
                <w:sz w:val="20"/>
                <w:szCs w:val="20"/>
              </w:rPr>
              <w:t>DoA</w:t>
            </w:r>
            <w:r w:rsidRPr="00B46E05">
              <w:rPr>
                <w:rFonts w:ascii="Times New Roman" w:hAnsi="Times New Roman"/>
                <w:bCs/>
                <w:noProof/>
                <w:sz w:val="20"/>
                <w:szCs w:val="20"/>
              </w:rPr>
              <w:t xml:space="preserve"> </w:t>
            </w:r>
            <w:r w:rsidR="006B1C51" w:rsidRPr="00B46E05">
              <w:rPr>
                <w:rFonts w:ascii="Times New Roman" w:hAnsi="Times New Roman"/>
                <w:bCs/>
                <w:noProof/>
                <w:sz w:val="20"/>
                <w:szCs w:val="20"/>
              </w:rPr>
              <w:t>has district level offices, and they will</w:t>
            </w:r>
            <w:r w:rsidRPr="00B46E05">
              <w:rPr>
                <w:rFonts w:ascii="Times New Roman" w:hAnsi="Times New Roman"/>
                <w:bCs/>
                <w:noProof/>
                <w:sz w:val="20"/>
                <w:szCs w:val="20"/>
              </w:rPr>
              <w:t xml:space="preserve"> be engaged in the design of activities for community based sustainable agriculture</w:t>
            </w:r>
            <w:r w:rsidR="006B1C51" w:rsidRPr="00B46E05">
              <w:rPr>
                <w:rFonts w:ascii="Times New Roman" w:hAnsi="Times New Roman"/>
                <w:bCs/>
                <w:noProof/>
                <w:sz w:val="20"/>
                <w:szCs w:val="20"/>
              </w:rPr>
              <w:t>, as they will be partners in local level implementation.</w:t>
            </w:r>
            <w:r w:rsidRPr="00B46E05">
              <w:rPr>
                <w:rFonts w:ascii="Times New Roman" w:hAnsi="Times New Roman"/>
                <w:bCs/>
                <w:noProof/>
                <w:sz w:val="20"/>
                <w:szCs w:val="20"/>
              </w:rPr>
              <w:t>.</w:t>
            </w:r>
          </w:p>
          <w:p w14:paraId="502090A8" w14:textId="77777777" w:rsidR="005608F1" w:rsidRPr="00B46E05" w:rsidRDefault="005608F1" w:rsidP="00FC24B6">
            <w:pPr>
              <w:pStyle w:val="MediumShading1-Accent11"/>
              <w:rPr>
                <w:rFonts w:ascii="Times New Roman" w:hAnsi="Times New Roman"/>
                <w:bCs/>
                <w:noProof/>
                <w:sz w:val="20"/>
                <w:szCs w:val="20"/>
              </w:rPr>
            </w:pPr>
          </w:p>
          <w:p w14:paraId="0C5A67E2"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MoLPD</w:t>
            </w:r>
            <w:r w:rsidRPr="00B46E05">
              <w:rPr>
                <w:rFonts w:ascii="Times New Roman" w:hAnsi="Times New Roman"/>
                <w:noProof/>
                <w:sz w:val="20"/>
                <w:szCs w:val="20"/>
              </w:rPr>
              <w:t xml:space="preserve"> has</w:t>
            </w:r>
            <w:r w:rsidR="006B1C51" w:rsidRPr="00B46E05">
              <w:rPr>
                <w:rFonts w:ascii="Times New Roman" w:hAnsi="Times New Roman"/>
                <w:noProof/>
                <w:sz w:val="20"/>
                <w:szCs w:val="20"/>
              </w:rPr>
              <w:t xml:space="preserve"> district level offices in all </w:t>
            </w:r>
            <w:r w:rsidRPr="00B46E05">
              <w:rPr>
                <w:rFonts w:ascii="Times New Roman" w:hAnsi="Times New Roman"/>
                <w:noProof/>
                <w:sz w:val="20"/>
                <w:szCs w:val="20"/>
              </w:rPr>
              <w:t>districts and has services centers throughout the country. They will be engaged in the design of sustainable livestock activi</w:t>
            </w:r>
            <w:r w:rsidR="006B1C51" w:rsidRPr="00B46E05">
              <w:rPr>
                <w:rFonts w:ascii="Times New Roman" w:hAnsi="Times New Roman"/>
                <w:noProof/>
                <w:sz w:val="20"/>
                <w:szCs w:val="20"/>
              </w:rPr>
              <w:t xml:space="preserve">ties, </w:t>
            </w:r>
            <w:r w:rsidR="006B1C51" w:rsidRPr="00B46E05">
              <w:rPr>
                <w:rFonts w:ascii="Times New Roman" w:hAnsi="Times New Roman"/>
                <w:bCs/>
                <w:noProof/>
                <w:sz w:val="20"/>
                <w:szCs w:val="20"/>
              </w:rPr>
              <w:t>as they will be partners in local level implementation.</w:t>
            </w:r>
          </w:p>
          <w:p w14:paraId="034FFD55" w14:textId="77777777" w:rsidR="005608F1" w:rsidRPr="00B46E05" w:rsidRDefault="005608F1" w:rsidP="00FC24B6">
            <w:pPr>
              <w:pStyle w:val="MediumShading1-Accent11"/>
              <w:rPr>
                <w:rFonts w:ascii="Times New Roman" w:hAnsi="Times New Roman"/>
                <w:noProof/>
                <w:sz w:val="20"/>
                <w:szCs w:val="20"/>
              </w:rPr>
            </w:pPr>
          </w:p>
          <w:p w14:paraId="2EB64A25"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MoPE</w:t>
            </w:r>
            <w:r w:rsidRPr="00B46E05">
              <w:rPr>
                <w:rFonts w:ascii="Times New Roman" w:hAnsi="Times New Roman"/>
                <w:noProof/>
                <w:sz w:val="20"/>
                <w:szCs w:val="20"/>
              </w:rPr>
              <w:t xml:space="preserve"> will be included in project preparation, especially in regards to development of renewable energy alternatives to fuel wood. </w:t>
            </w:r>
          </w:p>
          <w:p w14:paraId="224743FD" w14:textId="77777777" w:rsidR="005608F1" w:rsidRPr="00B46E05" w:rsidRDefault="005608F1" w:rsidP="00FC24B6">
            <w:pPr>
              <w:pStyle w:val="MediumShading1-Accent11"/>
              <w:rPr>
                <w:rFonts w:ascii="Times New Roman" w:hAnsi="Times New Roman"/>
                <w:noProof/>
                <w:sz w:val="20"/>
                <w:szCs w:val="20"/>
              </w:rPr>
            </w:pPr>
          </w:p>
          <w:p w14:paraId="23080386"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b/>
                <w:noProof/>
                <w:sz w:val="20"/>
                <w:szCs w:val="20"/>
              </w:rPr>
              <w:t>AEPC</w:t>
            </w:r>
            <w:r w:rsidRPr="00B46E05">
              <w:rPr>
                <w:rFonts w:ascii="Times New Roman" w:hAnsi="Times New Roman"/>
                <w:noProof/>
                <w:sz w:val="20"/>
                <w:szCs w:val="20"/>
              </w:rPr>
              <w:t xml:space="preserve"> will be engaged in analysing and designing renewable energy options for communities. </w:t>
            </w:r>
          </w:p>
          <w:p w14:paraId="057BF184" w14:textId="77777777" w:rsidR="006B1C51" w:rsidRPr="00B46E05" w:rsidRDefault="006B1C51" w:rsidP="00FC24B6">
            <w:pPr>
              <w:pStyle w:val="MediumShading1-Accent11"/>
              <w:rPr>
                <w:rFonts w:ascii="Times New Roman" w:hAnsi="Times New Roman"/>
                <w:noProof/>
                <w:sz w:val="20"/>
                <w:szCs w:val="20"/>
              </w:rPr>
            </w:pPr>
          </w:p>
          <w:p w14:paraId="7EED1384" w14:textId="77777777" w:rsidR="006B1C51" w:rsidRPr="00B46E05" w:rsidRDefault="006B1C51" w:rsidP="00FC24B6">
            <w:pPr>
              <w:pStyle w:val="MediumShading1-Accent11"/>
              <w:rPr>
                <w:rFonts w:ascii="Times New Roman" w:hAnsi="Times New Roman"/>
                <w:bCs/>
                <w:noProof/>
                <w:sz w:val="20"/>
                <w:szCs w:val="20"/>
              </w:rPr>
            </w:pPr>
            <w:r w:rsidRPr="00B46E05">
              <w:rPr>
                <w:rFonts w:ascii="Times New Roman" w:hAnsi="Times New Roman"/>
                <w:noProof/>
                <w:sz w:val="20"/>
                <w:szCs w:val="20"/>
              </w:rPr>
              <w:t xml:space="preserve">District Development Committees and Village Development Committees, under the </w:t>
            </w:r>
            <w:r w:rsidRPr="00B46E05">
              <w:rPr>
                <w:rFonts w:ascii="Times New Roman" w:hAnsi="Times New Roman"/>
                <w:bCs/>
                <w:noProof/>
                <w:sz w:val="20"/>
                <w:szCs w:val="20"/>
              </w:rPr>
              <w:t>Ministry of Local Development, will be engaged in project design, as they will be partners in local level implementation.</w:t>
            </w:r>
          </w:p>
        </w:tc>
      </w:tr>
      <w:tr w:rsidR="00B46E05" w:rsidRPr="00B46E05" w14:paraId="7B1C75EA" w14:textId="77777777" w:rsidTr="002668E9">
        <w:trPr>
          <w:trHeight w:val="257"/>
        </w:trPr>
        <w:tc>
          <w:tcPr>
            <w:tcW w:w="1304" w:type="pct"/>
            <w:shd w:val="clear" w:color="auto" w:fill="DEEAF6"/>
          </w:tcPr>
          <w:p w14:paraId="2DF09936"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 xml:space="preserve">Infrastructre development sector: </w:t>
            </w:r>
          </w:p>
          <w:p w14:paraId="02327381"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Ministry of Physical Infrastructure and Transport (Department of Roads</w:t>
            </w:r>
            <w:r w:rsidRPr="00B46E05">
              <w:rPr>
                <w:rFonts w:ascii="Times New Roman" w:hAnsi="Times New Roman"/>
                <w:bCs/>
                <w:noProof/>
                <w:sz w:val="20"/>
                <w:szCs w:val="20"/>
              </w:rPr>
              <w:t xml:space="preserve">, </w:t>
            </w:r>
            <w:r w:rsidRPr="00B46E05">
              <w:rPr>
                <w:rFonts w:ascii="Times New Roman" w:hAnsi="Times New Roman"/>
                <w:noProof/>
                <w:sz w:val="20"/>
                <w:szCs w:val="20"/>
              </w:rPr>
              <w:t>Department of Railways)</w:t>
            </w:r>
          </w:p>
          <w:p w14:paraId="6485C8E5" w14:textId="77777777" w:rsidR="00A37222" w:rsidRPr="00B46E05" w:rsidRDefault="00A37222" w:rsidP="00FC24B6">
            <w:pPr>
              <w:pStyle w:val="MediumShading1-Accent11"/>
              <w:rPr>
                <w:rFonts w:ascii="Times New Roman" w:hAnsi="Times New Roman"/>
                <w:bCs/>
                <w:noProof/>
                <w:sz w:val="20"/>
                <w:szCs w:val="20"/>
              </w:rPr>
            </w:pPr>
          </w:p>
          <w:p w14:paraId="7B78D966" w14:textId="77777777" w:rsidR="00A37222" w:rsidRPr="00B46E05" w:rsidRDefault="00A37222" w:rsidP="00FC24B6">
            <w:pPr>
              <w:pStyle w:val="MediumShading1-Accent11"/>
              <w:rPr>
                <w:rFonts w:ascii="Times New Roman" w:hAnsi="Times New Roman"/>
                <w:noProof/>
                <w:sz w:val="20"/>
                <w:szCs w:val="20"/>
              </w:rPr>
            </w:pPr>
            <w:r w:rsidRPr="00B46E05">
              <w:rPr>
                <w:rFonts w:ascii="Times New Roman" w:hAnsi="Times New Roman"/>
                <w:bCs/>
                <w:noProof/>
                <w:sz w:val="20"/>
                <w:szCs w:val="20"/>
              </w:rPr>
              <w:t>Ministry of Local Development (Department of Local Infrastructure Development and Roads)</w:t>
            </w:r>
          </w:p>
          <w:p w14:paraId="66391796" w14:textId="77777777" w:rsidR="005608F1" w:rsidRPr="00B46E05" w:rsidRDefault="005608F1" w:rsidP="00FC24B6">
            <w:pPr>
              <w:pStyle w:val="MediumShading1-Accent11"/>
              <w:rPr>
                <w:rFonts w:ascii="Times New Roman" w:hAnsi="Times New Roman"/>
                <w:noProof/>
                <w:sz w:val="20"/>
                <w:szCs w:val="20"/>
              </w:rPr>
            </w:pPr>
          </w:p>
          <w:p w14:paraId="374AC74F"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noProof/>
                <w:sz w:val="20"/>
                <w:szCs w:val="20"/>
              </w:rPr>
              <w:t>Ministry of Irrigation (Department of Irrigation</w:t>
            </w:r>
            <w:r w:rsidRPr="00B46E05">
              <w:rPr>
                <w:rFonts w:ascii="Times New Roman" w:hAnsi="Times New Roman"/>
                <w:bCs/>
                <w:noProof/>
                <w:sz w:val="20"/>
                <w:szCs w:val="20"/>
              </w:rPr>
              <w:t>)</w:t>
            </w:r>
          </w:p>
        </w:tc>
        <w:tc>
          <w:tcPr>
            <w:tcW w:w="1960" w:type="pct"/>
            <w:shd w:val="clear" w:color="auto" w:fill="DEEAF6"/>
          </w:tcPr>
          <w:p w14:paraId="4ACCF82B"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 xml:space="preserve">Infrastructure development for national integration and socio-economic development </w:t>
            </w:r>
          </w:p>
          <w:p w14:paraId="345954A0" w14:textId="77777777" w:rsidR="005608F1" w:rsidRPr="00B46E05" w:rsidRDefault="005608F1" w:rsidP="00FC24B6">
            <w:pPr>
              <w:pStyle w:val="MediumShading1-Accent11"/>
              <w:rPr>
                <w:rFonts w:ascii="Times New Roman" w:hAnsi="Times New Roman"/>
                <w:noProof/>
                <w:sz w:val="20"/>
                <w:szCs w:val="20"/>
              </w:rPr>
            </w:pPr>
          </w:p>
          <w:p w14:paraId="62105125" w14:textId="77777777" w:rsidR="005608F1" w:rsidRPr="00B46E05" w:rsidRDefault="005608F1" w:rsidP="00FC24B6">
            <w:pPr>
              <w:pStyle w:val="MediumShading1-Accent11"/>
              <w:rPr>
                <w:rFonts w:ascii="Times New Roman" w:hAnsi="Times New Roman"/>
                <w:noProof/>
                <w:sz w:val="20"/>
                <w:szCs w:val="20"/>
              </w:rPr>
            </w:pPr>
          </w:p>
          <w:p w14:paraId="2705DC2C" w14:textId="77777777" w:rsidR="005608F1" w:rsidRPr="00B46E05" w:rsidRDefault="005608F1" w:rsidP="00FC24B6">
            <w:pPr>
              <w:pStyle w:val="MediumShading1-Accent11"/>
              <w:rPr>
                <w:rFonts w:ascii="Times New Roman" w:hAnsi="Times New Roman"/>
                <w:noProof/>
                <w:sz w:val="20"/>
                <w:szCs w:val="20"/>
              </w:rPr>
            </w:pPr>
          </w:p>
          <w:p w14:paraId="26DC54C2" w14:textId="77777777" w:rsidR="005608F1" w:rsidRPr="00B46E05" w:rsidRDefault="005608F1" w:rsidP="00FC24B6">
            <w:pPr>
              <w:pStyle w:val="MediumShading1-Accent11"/>
              <w:rPr>
                <w:rFonts w:ascii="Times New Roman" w:hAnsi="Times New Roman"/>
                <w:noProof/>
                <w:sz w:val="20"/>
                <w:szCs w:val="20"/>
              </w:rPr>
            </w:pPr>
          </w:p>
          <w:p w14:paraId="6DAC68F8" w14:textId="77777777" w:rsidR="005608F1" w:rsidRPr="00B46E05" w:rsidRDefault="005608F1" w:rsidP="00FC24B6">
            <w:pPr>
              <w:pStyle w:val="MediumShading1-Accent11"/>
              <w:rPr>
                <w:rFonts w:ascii="Times New Roman" w:hAnsi="Times New Roman"/>
                <w:noProof/>
                <w:sz w:val="20"/>
                <w:szCs w:val="20"/>
              </w:rPr>
            </w:pPr>
          </w:p>
          <w:p w14:paraId="0A43F1C6" w14:textId="77777777" w:rsidR="00A37222" w:rsidRPr="00B46E05" w:rsidRDefault="00A37222" w:rsidP="00FC24B6">
            <w:pPr>
              <w:pStyle w:val="MediumShading1-Accent11"/>
              <w:rPr>
                <w:rFonts w:ascii="Times New Roman" w:hAnsi="Times New Roman"/>
                <w:noProof/>
                <w:sz w:val="20"/>
                <w:szCs w:val="20"/>
              </w:rPr>
            </w:pPr>
            <w:r w:rsidRPr="00B46E05">
              <w:rPr>
                <w:rFonts w:ascii="Times New Roman" w:hAnsi="Times New Roman"/>
                <w:noProof/>
                <w:sz w:val="20"/>
                <w:szCs w:val="20"/>
              </w:rPr>
              <w:t>Mandate for local development</w:t>
            </w:r>
          </w:p>
          <w:p w14:paraId="6B9F002F" w14:textId="77777777" w:rsidR="00A37222" w:rsidRPr="00B46E05" w:rsidRDefault="00A37222" w:rsidP="00FC24B6">
            <w:pPr>
              <w:pStyle w:val="MediumShading1-Accent11"/>
              <w:rPr>
                <w:rFonts w:ascii="Times New Roman" w:hAnsi="Times New Roman"/>
                <w:noProof/>
                <w:sz w:val="20"/>
                <w:szCs w:val="20"/>
              </w:rPr>
            </w:pPr>
          </w:p>
          <w:p w14:paraId="4DD70150" w14:textId="77777777" w:rsidR="00A37222" w:rsidRPr="00B46E05" w:rsidRDefault="00A37222" w:rsidP="00FC24B6">
            <w:pPr>
              <w:pStyle w:val="MediumShading1-Accent11"/>
              <w:rPr>
                <w:rFonts w:ascii="Times New Roman" w:hAnsi="Times New Roman"/>
                <w:noProof/>
                <w:sz w:val="20"/>
                <w:szCs w:val="20"/>
              </w:rPr>
            </w:pPr>
          </w:p>
          <w:p w14:paraId="4C5A25D1" w14:textId="77777777" w:rsidR="00A37222" w:rsidRPr="00B46E05" w:rsidRDefault="00A37222" w:rsidP="00FC24B6">
            <w:pPr>
              <w:pStyle w:val="MediumShading1-Accent11"/>
              <w:rPr>
                <w:rFonts w:ascii="Times New Roman" w:hAnsi="Times New Roman"/>
                <w:noProof/>
                <w:sz w:val="20"/>
                <w:szCs w:val="20"/>
              </w:rPr>
            </w:pPr>
          </w:p>
          <w:p w14:paraId="39698EE7" w14:textId="77777777" w:rsidR="00A37222" w:rsidRPr="00B46E05" w:rsidRDefault="00A37222" w:rsidP="00FC24B6">
            <w:pPr>
              <w:pStyle w:val="MediumShading1-Accent11"/>
              <w:rPr>
                <w:rFonts w:ascii="Times New Roman" w:hAnsi="Times New Roman"/>
                <w:noProof/>
                <w:sz w:val="20"/>
                <w:szCs w:val="20"/>
              </w:rPr>
            </w:pPr>
          </w:p>
          <w:p w14:paraId="219C14CD"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Mandate to develop, manage and monitor irrigation and drainage systems in Nepal.</w:t>
            </w:r>
          </w:p>
        </w:tc>
        <w:tc>
          <w:tcPr>
            <w:tcW w:w="1736" w:type="pct"/>
            <w:shd w:val="clear" w:color="auto" w:fill="DEEAF6"/>
          </w:tcPr>
          <w:p w14:paraId="7BD6D0FD" w14:textId="77777777" w:rsidR="005608F1" w:rsidRPr="00B46E05" w:rsidRDefault="005608F1" w:rsidP="00FC24B6">
            <w:pPr>
              <w:pStyle w:val="MediumShading1-Accent11"/>
              <w:rPr>
                <w:rFonts w:ascii="Times New Roman" w:hAnsi="Times New Roman"/>
                <w:sz w:val="20"/>
                <w:szCs w:val="20"/>
              </w:rPr>
            </w:pPr>
            <w:r w:rsidRPr="00B46E05">
              <w:rPr>
                <w:rFonts w:ascii="Times New Roman" w:hAnsi="Times New Roman"/>
                <w:noProof/>
                <w:sz w:val="20"/>
                <w:szCs w:val="20"/>
              </w:rPr>
              <w:t xml:space="preserve">The infrastructure and development sector will be engaged, mainly at the national level, during project preparation for input on activities for cross-sectoral coordination. They will be invited to stakeholder workshops during preparation. </w:t>
            </w:r>
          </w:p>
        </w:tc>
      </w:tr>
      <w:tr w:rsidR="00B46E05" w:rsidRPr="00B46E05" w14:paraId="203948CE" w14:textId="77777777" w:rsidTr="005608F1">
        <w:trPr>
          <w:trHeight w:val="1380"/>
        </w:trPr>
        <w:tc>
          <w:tcPr>
            <w:tcW w:w="1304" w:type="pct"/>
            <w:shd w:val="clear" w:color="auto" w:fill="auto"/>
            <w:hideMark/>
          </w:tcPr>
          <w:p w14:paraId="0DE48387"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 xml:space="preserve">Enforcement agencies and networks - </w:t>
            </w:r>
            <w:r w:rsidRPr="00B46E05">
              <w:rPr>
                <w:rFonts w:ascii="Times New Roman" w:hAnsi="Times New Roman"/>
                <w:noProof/>
                <w:sz w:val="20"/>
                <w:szCs w:val="20"/>
              </w:rPr>
              <w:t>Nepal Army, Nepal Police, Nepal Armed Police, Wildlife Crime Control Coordination Committee,</w:t>
            </w:r>
            <w:r w:rsidRPr="00B46E05">
              <w:rPr>
                <w:rFonts w:ascii="Times New Roman" w:hAnsi="Times New Roman"/>
                <w:b/>
                <w:noProof/>
                <w:sz w:val="20"/>
                <w:szCs w:val="20"/>
              </w:rPr>
              <w:t xml:space="preserve"> </w:t>
            </w:r>
            <w:r w:rsidRPr="00B46E05">
              <w:rPr>
                <w:rFonts w:ascii="Times New Roman" w:hAnsi="Times New Roman"/>
                <w:noProof/>
                <w:sz w:val="20"/>
                <w:szCs w:val="20"/>
              </w:rPr>
              <w:t>and the district level Wildlife Crime Control Bureau (WCCB).</w:t>
            </w:r>
            <w:r w:rsidRPr="00B46E05">
              <w:rPr>
                <w:rFonts w:ascii="Times New Roman" w:hAnsi="Times New Roman"/>
                <w:b/>
                <w:noProof/>
                <w:sz w:val="20"/>
                <w:szCs w:val="20"/>
              </w:rPr>
              <w:t xml:space="preserve"> </w:t>
            </w:r>
          </w:p>
        </w:tc>
        <w:tc>
          <w:tcPr>
            <w:tcW w:w="1960" w:type="pct"/>
            <w:shd w:val="clear" w:color="auto" w:fill="auto"/>
            <w:hideMark/>
          </w:tcPr>
          <w:p w14:paraId="12968CB7"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Government bureau with authority to prosecute any wildlife related crimes. The WCCB has the legal authority to prosecute poachers.</w:t>
            </w:r>
          </w:p>
        </w:tc>
        <w:tc>
          <w:tcPr>
            <w:tcW w:w="1736" w:type="pct"/>
            <w:shd w:val="clear" w:color="auto" w:fill="auto"/>
            <w:hideMark/>
          </w:tcPr>
          <w:p w14:paraId="34A10493"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sz w:val="20"/>
                <w:szCs w:val="20"/>
              </w:rPr>
              <w:t xml:space="preserve">As enforcement agencies are key collaborators with DNPWC and DoF for wildlife conservation at the landscape level, their input to project design will be actively sought. </w:t>
            </w:r>
          </w:p>
        </w:tc>
      </w:tr>
      <w:tr w:rsidR="00B46E05" w:rsidRPr="00B46E05" w14:paraId="10C82C43" w14:textId="77777777" w:rsidTr="005608F1">
        <w:trPr>
          <w:trHeight w:val="1213"/>
        </w:trPr>
        <w:tc>
          <w:tcPr>
            <w:tcW w:w="1304" w:type="pct"/>
            <w:shd w:val="clear" w:color="auto" w:fill="D2EAF1"/>
            <w:hideMark/>
          </w:tcPr>
          <w:p w14:paraId="50AAD2AA"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Local Communities and Organizations</w:t>
            </w:r>
          </w:p>
          <w:p w14:paraId="446096B4"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Buffer Zone User Committees (BZUCs)</w:t>
            </w:r>
          </w:p>
          <w:p w14:paraId="48825427"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Buffer Zone Community Forest User Groups (BZCFUGs)</w:t>
            </w:r>
          </w:p>
          <w:p w14:paraId="4AE33110" w14:textId="77777777" w:rsidR="006B1C5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Community Forest User Groups (CFUGs)</w:t>
            </w:r>
          </w:p>
        </w:tc>
        <w:tc>
          <w:tcPr>
            <w:tcW w:w="1960" w:type="pct"/>
            <w:shd w:val="clear" w:color="auto" w:fill="D2EAF1"/>
            <w:hideMark/>
          </w:tcPr>
          <w:p w14:paraId="08DE04F0"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Local communities are representated by community-based organizations with a mandate to support conservation initiatives in the buffer zones of protected areas and community forests and in corridors. They support monitoring, habitat management, community-based relief mechanisms and sustainable forest resource management.</w:t>
            </w:r>
          </w:p>
        </w:tc>
        <w:tc>
          <w:tcPr>
            <w:tcW w:w="1736" w:type="pct"/>
            <w:shd w:val="clear" w:color="auto" w:fill="D2EAF1"/>
            <w:hideMark/>
          </w:tcPr>
          <w:p w14:paraId="487021A9" w14:textId="77777777" w:rsidR="005608F1" w:rsidRPr="00B46E05" w:rsidRDefault="005608F1" w:rsidP="004048FE">
            <w:pPr>
              <w:pStyle w:val="MediumShading1-Accent11"/>
              <w:rPr>
                <w:rFonts w:ascii="Times New Roman" w:hAnsi="Times New Roman"/>
                <w:b/>
                <w:bCs/>
                <w:smallCaps/>
                <w:noProof/>
                <w:sz w:val="20"/>
                <w:szCs w:val="20"/>
              </w:rPr>
            </w:pPr>
            <w:r w:rsidRPr="00B46E05">
              <w:rPr>
                <w:rFonts w:ascii="Times New Roman" w:hAnsi="Times New Roman"/>
                <w:sz w:val="20"/>
                <w:szCs w:val="20"/>
              </w:rPr>
              <w:t>The project aims to work with local communities and CFUGs in key areas to implement activities. As a key beneficiary and project partner, a sample of villages and CFUGs will be consulted during preparation to inform activity design.</w:t>
            </w:r>
          </w:p>
        </w:tc>
      </w:tr>
      <w:tr w:rsidR="00B46E05" w:rsidRPr="00B46E05" w14:paraId="240B6541" w14:textId="77777777" w:rsidTr="005608F1">
        <w:trPr>
          <w:trHeight w:val="628"/>
        </w:trPr>
        <w:tc>
          <w:tcPr>
            <w:tcW w:w="1304" w:type="pct"/>
            <w:shd w:val="clear" w:color="auto" w:fill="auto"/>
          </w:tcPr>
          <w:p w14:paraId="6A56ADFA"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Indigenous People</w:t>
            </w:r>
          </w:p>
          <w:p w14:paraId="1A5D2D09"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Nepal Federation of Indigenous Nationalities (NEFIN)</w:t>
            </w:r>
          </w:p>
          <w:p w14:paraId="03956440" w14:textId="77777777" w:rsidR="005608F1" w:rsidRPr="00B46E05" w:rsidRDefault="005608F1" w:rsidP="00FC24B6">
            <w:pPr>
              <w:pStyle w:val="MediumShading1-Accent11"/>
              <w:rPr>
                <w:rFonts w:ascii="Times New Roman" w:hAnsi="Times New Roman"/>
                <w:noProof/>
                <w:sz w:val="20"/>
                <w:szCs w:val="20"/>
              </w:rPr>
            </w:pPr>
          </w:p>
          <w:p w14:paraId="1533A4A6"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noProof/>
                <w:sz w:val="20"/>
                <w:szCs w:val="20"/>
              </w:rPr>
              <w:t>Indigenous peoples in project sites</w:t>
            </w:r>
          </w:p>
        </w:tc>
        <w:tc>
          <w:tcPr>
            <w:tcW w:w="1960" w:type="pct"/>
            <w:shd w:val="clear" w:color="auto" w:fill="auto"/>
          </w:tcPr>
          <w:p w14:paraId="79402D06"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 xml:space="preserve">There are 56 indigenous peoples groups in Nepal, including 11 groups in the Terai. Indigenous people are often disadvantaged or marginalised part of Nepali society. </w:t>
            </w:r>
          </w:p>
        </w:tc>
        <w:tc>
          <w:tcPr>
            <w:tcW w:w="1736" w:type="pct"/>
            <w:shd w:val="clear" w:color="auto" w:fill="auto"/>
          </w:tcPr>
          <w:p w14:paraId="2E0C2C47" w14:textId="77777777" w:rsidR="005608F1" w:rsidRPr="00B46E05" w:rsidRDefault="005608F1" w:rsidP="00FC24B6">
            <w:pPr>
              <w:pStyle w:val="MediumShading1-Accent11"/>
              <w:rPr>
                <w:rFonts w:ascii="Times New Roman" w:hAnsi="Times New Roman"/>
                <w:sz w:val="20"/>
                <w:szCs w:val="20"/>
              </w:rPr>
            </w:pPr>
            <w:r w:rsidRPr="00B46E05">
              <w:rPr>
                <w:rFonts w:ascii="Times New Roman" w:hAnsi="Times New Roman"/>
                <w:sz w:val="20"/>
                <w:szCs w:val="20"/>
              </w:rPr>
              <w:t xml:space="preserve">The project aims to work with indigenous communities in key areas to implement project activities. As a key beneficiary and project partner, a sample of indigenous villages will be consulted to inform activity design. NEFIN will be invited to stakeholder workshops during project preparation. </w:t>
            </w:r>
          </w:p>
        </w:tc>
      </w:tr>
      <w:tr w:rsidR="00B46E05" w:rsidRPr="00B46E05" w14:paraId="0AC3716F" w14:textId="77777777" w:rsidTr="005608F1">
        <w:trPr>
          <w:trHeight w:val="628"/>
        </w:trPr>
        <w:tc>
          <w:tcPr>
            <w:tcW w:w="1304" w:type="pct"/>
            <w:shd w:val="clear" w:color="auto" w:fill="D2EAF1"/>
            <w:hideMark/>
          </w:tcPr>
          <w:p w14:paraId="643830B3"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NGOs and Donors</w:t>
            </w:r>
          </w:p>
          <w:p w14:paraId="5AB124CF" w14:textId="77777777" w:rsidR="005608F1" w:rsidRPr="00B46E05" w:rsidRDefault="004048FE" w:rsidP="00FC24B6">
            <w:pPr>
              <w:pStyle w:val="MediumShading1-Accent11"/>
              <w:rPr>
                <w:rFonts w:ascii="Times New Roman" w:hAnsi="Times New Roman"/>
                <w:bCs/>
                <w:noProof/>
                <w:sz w:val="20"/>
                <w:szCs w:val="20"/>
              </w:rPr>
            </w:pPr>
            <w:r w:rsidRPr="00B46E05">
              <w:rPr>
                <w:rFonts w:ascii="Times New Roman" w:hAnsi="Times New Roman"/>
                <w:noProof/>
                <w:sz w:val="20"/>
                <w:szCs w:val="20"/>
              </w:rPr>
              <w:t xml:space="preserve">e.g. </w:t>
            </w:r>
            <w:r w:rsidR="005608F1" w:rsidRPr="00B46E05">
              <w:rPr>
                <w:rFonts w:ascii="Times New Roman" w:hAnsi="Times New Roman"/>
                <w:noProof/>
                <w:sz w:val="20"/>
                <w:szCs w:val="20"/>
              </w:rPr>
              <w:t>National Trust for Nature Conservation</w:t>
            </w:r>
            <w:r w:rsidR="005608F1" w:rsidRPr="00B46E05">
              <w:rPr>
                <w:rFonts w:ascii="Times New Roman" w:hAnsi="Times New Roman"/>
                <w:bCs/>
                <w:noProof/>
                <w:sz w:val="20"/>
                <w:szCs w:val="20"/>
              </w:rPr>
              <w:t xml:space="preserve"> (NTNC) </w:t>
            </w:r>
          </w:p>
        </w:tc>
        <w:tc>
          <w:tcPr>
            <w:tcW w:w="1960" w:type="pct"/>
            <w:shd w:val="clear" w:color="auto" w:fill="D2EAF1"/>
            <w:hideMark/>
          </w:tcPr>
          <w:p w14:paraId="58DDF49C" w14:textId="77777777" w:rsidR="005608F1" w:rsidRPr="00B46E05" w:rsidRDefault="005608F1" w:rsidP="00FC24B6">
            <w:pPr>
              <w:pStyle w:val="MediumShading1-Accent11"/>
              <w:rPr>
                <w:rFonts w:ascii="Times New Roman" w:hAnsi="Times New Roman"/>
                <w:noProof/>
                <w:sz w:val="20"/>
                <w:szCs w:val="20"/>
              </w:rPr>
            </w:pPr>
            <w:r w:rsidRPr="00B46E05">
              <w:rPr>
                <w:rFonts w:ascii="Times New Roman" w:hAnsi="Times New Roman"/>
                <w:noProof/>
                <w:sz w:val="20"/>
                <w:szCs w:val="20"/>
              </w:rPr>
              <w:t>International and National, non-government organizations dedicated to biodiversity conservation.</w:t>
            </w:r>
          </w:p>
        </w:tc>
        <w:tc>
          <w:tcPr>
            <w:tcW w:w="1736" w:type="pct"/>
            <w:shd w:val="clear" w:color="auto" w:fill="D2EAF1"/>
            <w:hideMark/>
          </w:tcPr>
          <w:p w14:paraId="55FDF596"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bCs/>
                <w:noProof/>
                <w:sz w:val="20"/>
                <w:szCs w:val="20"/>
              </w:rPr>
              <w:t xml:space="preserve">Key NGOs </w:t>
            </w:r>
            <w:r w:rsidR="004048FE" w:rsidRPr="00B46E05">
              <w:rPr>
                <w:rFonts w:ascii="Times New Roman" w:hAnsi="Times New Roman"/>
                <w:bCs/>
                <w:noProof/>
                <w:sz w:val="20"/>
                <w:szCs w:val="20"/>
              </w:rPr>
              <w:t xml:space="preserve">and donors </w:t>
            </w:r>
            <w:r w:rsidRPr="00B46E05">
              <w:rPr>
                <w:rFonts w:ascii="Times New Roman" w:hAnsi="Times New Roman"/>
                <w:bCs/>
                <w:noProof/>
                <w:sz w:val="20"/>
                <w:szCs w:val="20"/>
              </w:rPr>
              <w:t xml:space="preserve">will be invited to stakeholder workshops during project preparation. </w:t>
            </w:r>
          </w:p>
        </w:tc>
      </w:tr>
      <w:tr w:rsidR="00B46E05" w:rsidRPr="00B46E05" w14:paraId="4AC9E778" w14:textId="77777777" w:rsidTr="005608F1">
        <w:trPr>
          <w:trHeight w:val="808"/>
        </w:trPr>
        <w:tc>
          <w:tcPr>
            <w:tcW w:w="1304" w:type="pct"/>
            <w:shd w:val="clear" w:color="auto" w:fill="auto"/>
          </w:tcPr>
          <w:p w14:paraId="06E35F0F" w14:textId="77777777" w:rsidR="005608F1" w:rsidRPr="00B46E05" w:rsidRDefault="005608F1" w:rsidP="00FC24B6">
            <w:pPr>
              <w:pStyle w:val="MediumShading1-Accent11"/>
              <w:rPr>
                <w:rFonts w:ascii="Times New Roman" w:hAnsi="Times New Roman"/>
                <w:b/>
                <w:noProof/>
                <w:sz w:val="20"/>
                <w:szCs w:val="20"/>
              </w:rPr>
            </w:pPr>
            <w:r w:rsidRPr="00B46E05">
              <w:rPr>
                <w:rFonts w:ascii="Times New Roman" w:hAnsi="Times New Roman"/>
                <w:b/>
                <w:noProof/>
                <w:sz w:val="20"/>
                <w:szCs w:val="20"/>
              </w:rPr>
              <w:t>Other GEF Agencies</w:t>
            </w:r>
          </w:p>
          <w:p w14:paraId="5BC26A9C"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bCs/>
                <w:noProof/>
                <w:sz w:val="20"/>
                <w:szCs w:val="20"/>
              </w:rPr>
              <w:t>IUCN, UNDP, World Bank, ADB and FAO</w:t>
            </w:r>
          </w:p>
        </w:tc>
        <w:tc>
          <w:tcPr>
            <w:tcW w:w="1960" w:type="pct"/>
            <w:shd w:val="clear" w:color="auto" w:fill="auto"/>
          </w:tcPr>
          <w:p w14:paraId="4C80CA4C"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bCs/>
                <w:noProof/>
                <w:sz w:val="20"/>
                <w:szCs w:val="20"/>
              </w:rPr>
              <w:t xml:space="preserve">These GEF Agencies have strong roles in </w:t>
            </w:r>
            <w:r w:rsidRPr="00B46E05">
              <w:rPr>
                <w:rFonts w:ascii="Times New Roman" w:hAnsi="Times New Roman"/>
                <w:noProof/>
                <w:sz w:val="20"/>
                <w:szCs w:val="20"/>
              </w:rPr>
              <w:t xml:space="preserve">policy, agriculture and NRM, </w:t>
            </w:r>
            <w:r w:rsidRPr="00B46E05">
              <w:rPr>
                <w:rFonts w:ascii="Times New Roman" w:hAnsi="Times New Roman"/>
                <w:bCs/>
                <w:noProof/>
                <w:sz w:val="20"/>
                <w:szCs w:val="20"/>
              </w:rPr>
              <w:t xml:space="preserve">and </w:t>
            </w:r>
            <w:r w:rsidRPr="00B46E05">
              <w:rPr>
                <w:rFonts w:ascii="Times New Roman" w:hAnsi="Times New Roman"/>
                <w:noProof/>
                <w:sz w:val="20"/>
                <w:szCs w:val="20"/>
              </w:rPr>
              <w:t xml:space="preserve">infrastructure development; and are implementing GEF projects (e.g. current UNDP-GEF LDCF project). </w:t>
            </w:r>
          </w:p>
          <w:p w14:paraId="03DDA778" w14:textId="77777777" w:rsidR="005608F1" w:rsidRPr="00B46E05" w:rsidRDefault="005608F1" w:rsidP="00FC24B6">
            <w:pPr>
              <w:pStyle w:val="MediumShading1-Accent11"/>
              <w:rPr>
                <w:rFonts w:ascii="Times New Roman" w:hAnsi="Times New Roman"/>
                <w:noProof/>
                <w:sz w:val="20"/>
                <w:szCs w:val="20"/>
              </w:rPr>
            </w:pPr>
          </w:p>
        </w:tc>
        <w:tc>
          <w:tcPr>
            <w:tcW w:w="1736" w:type="pct"/>
            <w:shd w:val="clear" w:color="auto" w:fill="auto"/>
          </w:tcPr>
          <w:p w14:paraId="696E629C" w14:textId="77777777" w:rsidR="005608F1" w:rsidRPr="00B46E05" w:rsidRDefault="005608F1" w:rsidP="00FC24B6">
            <w:pPr>
              <w:pStyle w:val="MediumShading1-Accent11"/>
              <w:rPr>
                <w:rFonts w:ascii="Times New Roman" w:hAnsi="Times New Roman"/>
                <w:bCs/>
                <w:noProof/>
                <w:sz w:val="20"/>
                <w:szCs w:val="20"/>
              </w:rPr>
            </w:pPr>
            <w:r w:rsidRPr="00B46E05">
              <w:rPr>
                <w:rFonts w:ascii="Times New Roman" w:hAnsi="Times New Roman"/>
                <w:noProof/>
                <w:sz w:val="20"/>
                <w:szCs w:val="20"/>
              </w:rPr>
              <w:t>These agencies are part of a multi-stakeholder forum on common issues. Through that forum, and through invitation to stakeholder workshops. the project will coordinate and consult with the GEF Agencies.</w:t>
            </w:r>
          </w:p>
        </w:tc>
      </w:tr>
    </w:tbl>
    <w:p w14:paraId="3EC1B68B" w14:textId="77777777" w:rsidR="008F0C94" w:rsidRPr="00B46E05" w:rsidRDefault="008F0C94" w:rsidP="00017316">
      <w:pPr>
        <w:pStyle w:val="GEFFieldtoFillout"/>
        <w:rPr>
          <w:color w:val="auto"/>
        </w:rPr>
      </w:pPr>
    </w:p>
    <w:p w14:paraId="2884C512" w14:textId="77777777" w:rsidR="00870816" w:rsidRPr="00B46E05" w:rsidRDefault="008F0C94" w:rsidP="00AE4F69">
      <w:pPr>
        <w:pStyle w:val="GEFQuestion"/>
      </w:pPr>
      <w:r w:rsidRPr="00B46E05">
        <w:rPr>
          <w:i/>
        </w:rPr>
        <w:t xml:space="preserve">3. Gender </w:t>
      </w:r>
      <w:r w:rsidR="00506E33" w:rsidRPr="00B46E05">
        <w:rPr>
          <w:i/>
        </w:rPr>
        <w:t>Equality and Women’s Empowerment</w:t>
      </w:r>
      <w:r w:rsidRPr="00B46E05">
        <w:rPr>
          <w:i/>
        </w:rPr>
        <w:t>.</w:t>
      </w:r>
      <w:r w:rsidRPr="00B46E05">
        <w:t xml:space="preserve"> </w:t>
      </w:r>
      <w:r w:rsidR="008876C6" w:rsidRPr="00B46E05">
        <w:t xml:space="preserve">Are </w:t>
      </w:r>
      <w:r w:rsidR="00506E33" w:rsidRPr="00B46E05">
        <w:t xml:space="preserve">issues on </w:t>
      </w:r>
      <w:hyperlink r:id="rId26" w:history="1">
        <w:r w:rsidR="00506E33" w:rsidRPr="00B46E05">
          <w:rPr>
            <w:rStyle w:val="Hyperlink"/>
            <w:color w:val="auto"/>
          </w:rPr>
          <w:t>gender equality</w:t>
        </w:r>
      </w:hyperlink>
      <w:r w:rsidR="008876C6" w:rsidRPr="00B46E05">
        <w:t xml:space="preserve"> </w:t>
      </w:r>
      <w:r w:rsidR="00506E33" w:rsidRPr="00B46E05">
        <w:t xml:space="preserve">and women’s empowerment </w:t>
      </w:r>
      <w:r w:rsidR="008876C6" w:rsidRPr="00B46E05">
        <w:t xml:space="preserve">taken into account? (yes </w:t>
      </w:r>
      <w:r w:rsidR="00D014B3" w:rsidRPr="00B46E05">
        <w:rPr>
          <w:sz w:val="20"/>
          <w:szCs w:val="20"/>
        </w:rPr>
        <w:fldChar w:fldCharType="begin">
          <w:ffData>
            <w:name w:val="incl_gender_yes"/>
            <w:enabled/>
            <w:calcOnExit w:val="0"/>
            <w:checkBox>
              <w:sizeAuto/>
              <w:default w:val="1"/>
            </w:checkBox>
          </w:ffData>
        </w:fldChar>
      </w:r>
      <w:bookmarkStart w:id="11" w:name="incl_gender_yes"/>
      <w:r w:rsidR="00D014B3" w:rsidRPr="00B46E05">
        <w:rPr>
          <w:sz w:val="20"/>
          <w:szCs w:val="20"/>
        </w:rPr>
        <w:instrText xml:space="preserve"> FORMCHECKBOX </w:instrText>
      </w:r>
      <w:r w:rsidR="0029440E">
        <w:rPr>
          <w:sz w:val="20"/>
          <w:szCs w:val="20"/>
        </w:rPr>
      </w:r>
      <w:r w:rsidR="0029440E">
        <w:rPr>
          <w:sz w:val="20"/>
          <w:szCs w:val="20"/>
        </w:rPr>
        <w:fldChar w:fldCharType="separate"/>
      </w:r>
      <w:r w:rsidR="00D014B3" w:rsidRPr="00B46E05">
        <w:rPr>
          <w:sz w:val="20"/>
          <w:szCs w:val="20"/>
        </w:rPr>
        <w:fldChar w:fldCharType="end"/>
      </w:r>
      <w:bookmarkEnd w:id="11"/>
      <w:r w:rsidR="008876C6" w:rsidRPr="00B46E05">
        <w:rPr>
          <w:sz w:val="20"/>
          <w:szCs w:val="20"/>
        </w:rPr>
        <w:t xml:space="preserve"> /no</w:t>
      </w:r>
      <w:r w:rsidR="00C35F02" w:rsidRPr="00B46E05">
        <w:rPr>
          <w:sz w:val="20"/>
          <w:szCs w:val="20"/>
        </w:rPr>
        <w:fldChar w:fldCharType="begin">
          <w:ffData>
            <w:name w:val="incl_gender_no"/>
            <w:enabled/>
            <w:calcOnExit w:val="0"/>
            <w:checkBox>
              <w:sizeAuto/>
              <w:default w:val="0"/>
            </w:checkBox>
          </w:ffData>
        </w:fldChar>
      </w:r>
      <w:bookmarkStart w:id="12" w:name="incl_gender_no"/>
      <w:r w:rsidR="00C35F02" w:rsidRPr="00B46E05">
        <w:rPr>
          <w:sz w:val="20"/>
          <w:szCs w:val="20"/>
        </w:rPr>
        <w:instrText xml:space="preserve"> FORMCHECKBOX </w:instrText>
      </w:r>
      <w:r w:rsidR="0029440E">
        <w:rPr>
          <w:sz w:val="20"/>
          <w:szCs w:val="20"/>
        </w:rPr>
      </w:r>
      <w:r w:rsidR="0029440E">
        <w:rPr>
          <w:sz w:val="20"/>
          <w:szCs w:val="20"/>
        </w:rPr>
        <w:fldChar w:fldCharType="separate"/>
      </w:r>
      <w:r w:rsidR="00C35F02" w:rsidRPr="00B46E05">
        <w:rPr>
          <w:sz w:val="20"/>
          <w:szCs w:val="20"/>
        </w:rPr>
        <w:fldChar w:fldCharType="end"/>
      </w:r>
      <w:bookmarkEnd w:id="12"/>
      <w:r w:rsidR="008876C6" w:rsidRPr="00B46E05">
        <w:rPr>
          <w:sz w:val="20"/>
          <w:szCs w:val="20"/>
        </w:rPr>
        <w:t>)</w:t>
      </w:r>
      <w:r w:rsidR="008876C6" w:rsidRPr="00B46E05">
        <w:t>.  If yes, briefly d</w:t>
      </w:r>
      <w:r w:rsidRPr="00B46E05">
        <w:t xml:space="preserve">escribe how </w:t>
      </w:r>
      <w:r w:rsidR="00506E33" w:rsidRPr="00B46E05">
        <w:t>it</w:t>
      </w:r>
      <w:r w:rsidRPr="00B46E05">
        <w:t xml:space="preserve"> </w:t>
      </w:r>
      <w:r w:rsidR="00B97882" w:rsidRPr="00B46E05">
        <w:t>will be mainstreamed into project preparation</w:t>
      </w:r>
      <w:r w:rsidR="00506E33" w:rsidRPr="00B46E05">
        <w:t xml:space="preserve"> (e.g. gender analysis)</w:t>
      </w:r>
      <w:r w:rsidR="00B97882" w:rsidRPr="00B46E05">
        <w:t>, tak</w:t>
      </w:r>
      <w:r w:rsidR="00CB5A2E" w:rsidRPr="00B46E05">
        <w:t>ing</w:t>
      </w:r>
      <w:r w:rsidR="00B97882" w:rsidRPr="00B46E05">
        <w:t xml:space="preserve"> into account the differences, needs, roles and priorities of </w:t>
      </w:r>
      <w:r w:rsidR="00506E33" w:rsidRPr="00B46E05">
        <w:t>wo</w:t>
      </w:r>
      <w:r w:rsidR="00B97882" w:rsidRPr="00B46E05">
        <w:t>men and men</w:t>
      </w:r>
    </w:p>
    <w:p w14:paraId="0888FD76" w14:textId="77777777" w:rsidR="00EA7262" w:rsidRPr="00B46E05" w:rsidRDefault="00EA7262" w:rsidP="00EA7262">
      <w:pPr>
        <w:pStyle w:val="GEFQuestion"/>
        <w:rPr>
          <w:iCs/>
          <w:szCs w:val="22"/>
        </w:rPr>
      </w:pPr>
    </w:p>
    <w:p w14:paraId="0A705B02" w14:textId="77777777" w:rsidR="00140749" w:rsidRPr="00B46E05" w:rsidRDefault="00C06A06" w:rsidP="00140749">
      <w:pPr>
        <w:pStyle w:val="GEFFieldtoFillout"/>
        <w:rPr>
          <w:rFonts w:ascii="Times" w:hAnsi="Times"/>
          <w:color w:val="auto"/>
        </w:rPr>
      </w:pPr>
      <w:r w:rsidRPr="00B46E05">
        <w:rPr>
          <w:rFonts w:ascii="Times" w:hAnsi="Times"/>
          <w:color w:val="auto"/>
        </w:rPr>
        <w:t>T</w:t>
      </w:r>
      <w:r w:rsidR="00EA7262" w:rsidRPr="00B46E05">
        <w:rPr>
          <w:rFonts w:ascii="Times" w:hAnsi="Times"/>
          <w:color w:val="auto"/>
        </w:rPr>
        <w:t>he rural mid-western and far western regions of Nepal are characterized by high levels of poverty</w:t>
      </w:r>
      <w:r w:rsidR="00AB79DE" w:rsidRPr="00B46E05">
        <w:rPr>
          <w:rFonts w:ascii="Times" w:hAnsi="Times"/>
          <w:color w:val="auto"/>
        </w:rPr>
        <w:t xml:space="preserve"> (indicated by poverty income poverty, human poverty, exclusion and marginalization and weak governance)</w:t>
      </w:r>
      <w:r w:rsidR="00EA7262" w:rsidRPr="00B46E05">
        <w:rPr>
          <w:rFonts w:ascii="Times" w:hAnsi="Times"/>
          <w:color w:val="auto"/>
        </w:rPr>
        <w:t>, low human development, deep gender disparity, and low gender empowerment. This results in the low empowerment of women and ethnic minorities and disparities towards access to resources</w:t>
      </w:r>
      <w:r w:rsidR="00AB79DE" w:rsidRPr="00B46E05">
        <w:rPr>
          <w:rFonts w:ascii="Times" w:hAnsi="Times"/>
          <w:color w:val="auto"/>
        </w:rPr>
        <w:t>, resource use and control,</w:t>
      </w:r>
      <w:r w:rsidR="00EA7262" w:rsidRPr="00B46E05">
        <w:rPr>
          <w:rFonts w:ascii="Times" w:hAnsi="Times"/>
          <w:color w:val="auto"/>
        </w:rPr>
        <w:t xml:space="preserve"> and decision-making.</w:t>
      </w:r>
      <w:r w:rsidR="007A2C73" w:rsidRPr="00B46E05">
        <w:rPr>
          <w:rFonts w:ascii="Times" w:hAnsi="Times"/>
          <w:color w:val="auto"/>
        </w:rPr>
        <w:t xml:space="preserve"> </w:t>
      </w:r>
    </w:p>
    <w:p w14:paraId="1360059D" w14:textId="77777777" w:rsidR="00140749" w:rsidRPr="00B46E05" w:rsidRDefault="00140749" w:rsidP="00140749">
      <w:pPr>
        <w:pStyle w:val="GEFFieldtoFillout"/>
        <w:rPr>
          <w:rFonts w:ascii="Times" w:hAnsi="Times"/>
          <w:color w:val="auto"/>
        </w:rPr>
      </w:pPr>
    </w:p>
    <w:p w14:paraId="65C4201D" w14:textId="77777777" w:rsidR="00140749" w:rsidRPr="00B46E05" w:rsidRDefault="009A5BCA" w:rsidP="00140749">
      <w:pPr>
        <w:pStyle w:val="GEFFieldtoFillout"/>
        <w:rPr>
          <w:rFonts w:ascii="Times" w:hAnsi="Times"/>
          <w:color w:val="auto"/>
        </w:rPr>
      </w:pPr>
      <w:r w:rsidRPr="00B46E05">
        <w:rPr>
          <w:rFonts w:ascii="Times" w:hAnsi="Times" w:cs="Arial"/>
          <w:color w:val="auto"/>
        </w:rPr>
        <w:t>The Ministry of Forest</w:t>
      </w:r>
      <w:r w:rsidR="00C35C49" w:rsidRPr="00B46E05">
        <w:rPr>
          <w:rFonts w:ascii="Times" w:hAnsi="Times" w:cs="Arial"/>
          <w:color w:val="auto"/>
        </w:rPr>
        <w:t>s</w:t>
      </w:r>
      <w:r w:rsidRPr="00B46E05">
        <w:rPr>
          <w:rFonts w:ascii="Times" w:hAnsi="Times" w:cs="Arial"/>
          <w:color w:val="auto"/>
        </w:rPr>
        <w:t xml:space="preserve"> and Soil Conservation is committed to </w:t>
      </w:r>
      <w:r w:rsidRPr="00B46E05">
        <w:rPr>
          <w:rFonts w:ascii="Times" w:hAnsi="Times"/>
          <w:color w:val="auto"/>
          <w:lang w:val="en-AU"/>
        </w:rPr>
        <w:t>mainstreaming gender equality and social inclusion (GESI), as a process of ensuring that women and men have equal access to</w:t>
      </w:r>
      <w:r w:rsidR="00C06A06" w:rsidRPr="00B46E05">
        <w:rPr>
          <w:rFonts w:ascii="Times" w:hAnsi="Times"/>
          <w:color w:val="auto"/>
          <w:lang w:val="en-AU"/>
        </w:rPr>
        <w:t>,</w:t>
      </w:r>
      <w:r w:rsidRPr="00B46E05">
        <w:rPr>
          <w:rFonts w:ascii="Times" w:hAnsi="Times"/>
          <w:color w:val="auto"/>
          <w:lang w:val="en-AU"/>
        </w:rPr>
        <w:t xml:space="preserve"> and control over</w:t>
      </w:r>
      <w:r w:rsidR="00C06A06" w:rsidRPr="00B46E05">
        <w:rPr>
          <w:rFonts w:ascii="Times" w:hAnsi="Times"/>
          <w:color w:val="auto"/>
          <w:lang w:val="en-AU"/>
        </w:rPr>
        <w:t>,</w:t>
      </w:r>
      <w:r w:rsidRPr="00B46E05">
        <w:rPr>
          <w:rFonts w:ascii="Times" w:hAnsi="Times"/>
          <w:color w:val="auto"/>
          <w:lang w:val="en-AU"/>
        </w:rPr>
        <w:t xml:space="preserve"> resources </w:t>
      </w:r>
      <w:r w:rsidR="00C06A06" w:rsidRPr="00B46E05">
        <w:rPr>
          <w:rFonts w:ascii="Times" w:hAnsi="Times"/>
          <w:color w:val="auto"/>
          <w:lang w:val="en-AU"/>
        </w:rPr>
        <w:t xml:space="preserve">for </w:t>
      </w:r>
      <w:r w:rsidRPr="00B46E05">
        <w:rPr>
          <w:rFonts w:ascii="Times" w:hAnsi="Times"/>
          <w:color w:val="auto"/>
          <w:lang w:val="en-AU"/>
        </w:rPr>
        <w:t>development, benefi</w:t>
      </w:r>
      <w:r w:rsidR="00C06A06" w:rsidRPr="00B46E05">
        <w:rPr>
          <w:rFonts w:ascii="Times" w:hAnsi="Times"/>
          <w:color w:val="auto"/>
          <w:lang w:val="en-AU"/>
        </w:rPr>
        <w:t>ts, and decision-</w:t>
      </w:r>
      <w:r w:rsidRPr="00B46E05">
        <w:rPr>
          <w:rFonts w:ascii="Times" w:hAnsi="Times"/>
          <w:color w:val="auto"/>
          <w:lang w:val="en-AU"/>
        </w:rPr>
        <w:t>making at all stages of development process, projects, program</w:t>
      </w:r>
      <w:r w:rsidR="00C06A06" w:rsidRPr="00B46E05">
        <w:rPr>
          <w:rFonts w:ascii="Times" w:hAnsi="Times"/>
          <w:color w:val="auto"/>
          <w:lang w:val="en-AU"/>
        </w:rPr>
        <w:t>s</w:t>
      </w:r>
      <w:r w:rsidRPr="00B46E05">
        <w:rPr>
          <w:rFonts w:ascii="Times" w:hAnsi="Times"/>
          <w:color w:val="auto"/>
          <w:lang w:val="en-AU"/>
        </w:rPr>
        <w:t xml:space="preserve"> or policy. </w:t>
      </w:r>
      <w:r w:rsidRPr="00B46E05">
        <w:rPr>
          <w:rFonts w:ascii="Times" w:hAnsi="Times" w:cs="Arial"/>
          <w:color w:val="auto"/>
        </w:rPr>
        <w:t>M</w:t>
      </w:r>
      <w:r w:rsidR="006B131E" w:rsidRPr="00B46E05">
        <w:rPr>
          <w:rFonts w:ascii="Times" w:hAnsi="Times" w:cs="Arial"/>
          <w:color w:val="auto"/>
        </w:rPr>
        <w:t>ainstreaming of g</w:t>
      </w:r>
      <w:r w:rsidR="00917E43" w:rsidRPr="00B46E05">
        <w:rPr>
          <w:rFonts w:ascii="Times" w:hAnsi="Times" w:cs="Arial"/>
          <w:color w:val="auto"/>
        </w:rPr>
        <w:t>ender equality</w:t>
      </w:r>
      <w:r w:rsidR="006B131E" w:rsidRPr="00B46E05">
        <w:rPr>
          <w:rFonts w:ascii="Times" w:hAnsi="Times" w:cs="Arial"/>
          <w:color w:val="auto"/>
        </w:rPr>
        <w:t xml:space="preserve"> into preparation</w:t>
      </w:r>
      <w:r w:rsidRPr="00B46E05">
        <w:rPr>
          <w:rFonts w:ascii="Times" w:hAnsi="Times" w:cs="Arial"/>
          <w:color w:val="auto"/>
        </w:rPr>
        <w:t xml:space="preserve"> </w:t>
      </w:r>
      <w:r w:rsidR="00C06A06" w:rsidRPr="00B46E05">
        <w:rPr>
          <w:rFonts w:ascii="Times" w:hAnsi="Times" w:cs="Arial"/>
          <w:color w:val="auto"/>
        </w:rPr>
        <w:t xml:space="preserve">of this proposed project </w:t>
      </w:r>
      <w:r w:rsidRPr="00B46E05">
        <w:rPr>
          <w:rFonts w:ascii="Times" w:hAnsi="Times" w:cs="Arial"/>
          <w:color w:val="auto"/>
        </w:rPr>
        <w:t xml:space="preserve">will </w:t>
      </w:r>
      <w:r w:rsidR="009D026C" w:rsidRPr="00B46E05">
        <w:rPr>
          <w:rFonts w:ascii="Times" w:hAnsi="Times" w:cs="Arial"/>
          <w:color w:val="auto"/>
        </w:rPr>
        <w:t xml:space="preserve">comply with </w:t>
      </w:r>
      <w:r w:rsidRPr="00B46E05">
        <w:rPr>
          <w:rFonts w:ascii="Times" w:hAnsi="Times" w:cs="Arial"/>
          <w:color w:val="auto"/>
        </w:rPr>
        <w:t xml:space="preserve">the </w:t>
      </w:r>
      <w:r w:rsidR="006B131E" w:rsidRPr="00B46E05">
        <w:rPr>
          <w:rFonts w:ascii="Times" w:hAnsi="Times"/>
          <w:color w:val="auto"/>
          <w:lang w:val="en-AU"/>
        </w:rPr>
        <w:t>Ministry of Forest</w:t>
      </w:r>
      <w:r w:rsidR="00C35C49" w:rsidRPr="00B46E05">
        <w:rPr>
          <w:rFonts w:ascii="Times" w:hAnsi="Times"/>
          <w:color w:val="auto"/>
          <w:lang w:val="en-AU"/>
        </w:rPr>
        <w:t>s</w:t>
      </w:r>
      <w:r w:rsidR="006B131E" w:rsidRPr="00B46E05">
        <w:rPr>
          <w:rFonts w:ascii="Times" w:hAnsi="Times"/>
          <w:color w:val="auto"/>
          <w:lang w:val="en-AU"/>
        </w:rPr>
        <w:t xml:space="preserve"> and Soil Conservation</w:t>
      </w:r>
      <w:r w:rsidRPr="00B46E05">
        <w:rPr>
          <w:rFonts w:ascii="Times" w:hAnsi="Times"/>
          <w:color w:val="auto"/>
          <w:lang w:val="en-AU"/>
        </w:rPr>
        <w:t xml:space="preserve">’s </w:t>
      </w:r>
      <w:r w:rsidR="006B131E" w:rsidRPr="00B46E05">
        <w:rPr>
          <w:rFonts w:ascii="Times" w:hAnsi="Times"/>
          <w:i/>
          <w:color w:val="auto"/>
          <w:lang w:val="en-AU"/>
        </w:rPr>
        <w:t>Forest Sector Gender and Social Inclusion Strategy</w:t>
      </w:r>
      <w:r w:rsidRPr="00B46E05">
        <w:rPr>
          <w:rFonts w:ascii="Times" w:hAnsi="Times"/>
          <w:color w:val="auto"/>
          <w:lang w:val="en-AU"/>
        </w:rPr>
        <w:t xml:space="preserve"> (2007) and </w:t>
      </w:r>
      <w:r w:rsidR="009D026C" w:rsidRPr="00B46E05">
        <w:rPr>
          <w:rFonts w:ascii="Times" w:hAnsi="Times"/>
          <w:color w:val="auto"/>
          <w:lang w:val="en-AU"/>
        </w:rPr>
        <w:t xml:space="preserve">the </w:t>
      </w:r>
      <w:r w:rsidR="00C06A06" w:rsidRPr="00B46E05">
        <w:rPr>
          <w:rFonts w:ascii="Times" w:hAnsi="Times"/>
          <w:color w:val="auto"/>
        </w:rPr>
        <w:t>Ministry of Finance’s</w:t>
      </w:r>
      <w:r w:rsidR="00C06A06" w:rsidRPr="00B46E05">
        <w:rPr>
          <w:rFonts w:ascii="Times" w:hAnsi="Times"/>
          <w:i/>
          <w:color w:val="auto"/>
        </w:rPr>
        <w:t xml:space="preserve"> </w:t>
      </w:r>
      <w:r w:rsidR="009D026C" w:rsidRPr="00B46E05">
        <w:rPr>
          <w:rFonts w:ascii="Times" w:hAnsi="Times"/>
          <w:i/>
          <w:color w:val="auto"/>
        </w:rPr>
        <w:t>Gender Responsive Budget Auditing and Planning Directive</w:t>
      </w:r>
      <w:r w:rsidR="009D026C" w:rsidRPr="00B46E05">
        <w:rPr>
          <w:rFonts w:ascii="Times" w:hAnsi="Times"/>
          <w:color w:val="auto"/>
        </w:rPr>
        <w:t xml:space="preserve"> (2012), and will be guided by </w:t>
      </w:r>
      <w:r w:rsidR="006B131E" w:rsidRPr="00B46E05">
        <w:rPr>
          <w:rFonts w:ascii="Times" w:hAnsi="Times"/>
          <w:color w:val="auto"/>
          <w:lang w:val="en-AU"/>
        </w:rPr>
        <w:t>WWF Nepal</w:t>
      </w:r>
      <w:r w:rsidRPr="00B46E05">
        <w:rPr>
          <w:rFonts w:ascii="Times" w:hAnsi="Times"/>
          <w:color w:val="auto"/>
          <w:lang w:val="en-AU"/>
        </w:rPr>
        <w:t xml:space="preserve">’s </w:t>
      </w:r>
      <w:r w:rsidR="006B131E" w:rsidRPr="00B46E05">
        <w:rPr>
          <w:rFonts w:ascii="Times" w:hAnsi="Times"/>
          <w:i/>
          <w:color w:val="auto"/>
          <w:lang w:val="en-AU"/>
        </w:rPr>
        <w:t>Gender Responsive and Inclusive Conservation</w:t>
      </w:r>
      <w:r w:rsidRPr="00B46E05">
        <w:rPr>
          <w:rFonts w:ascii="Times" w:hAnsi="Times"/>
          <w:color w:val="auto"/>
          <w:lang w:val="en-AU"/>
        </w:rPr>
        <w:t xml:space="preserve"> document (2015)</w:t>
      </w:r>
      <w:r w:rsidR="006B131E" w:rsidRPr="00B46E05">
        <w:rPr>
          <w:rFonts w:ascii="Times" w:hAnsi="Times"/>
          <w:color w:val="auto"/>
          <w:lang w:val="en-AU"/>
        </w:rPr>
        <w:t>.</w:t>
      </w:r>
      <w:r w:rsidR="00140749" w:rsidRPr="00B46E05">
        <w:rPr>
          <w:rFonts w:ascii="Times" w:hAnsi="Times"/>
          <w:color w:val="auto"/>
          <w:lang w:val="en-AU"/>
        </w:rPr>
        <w:t xml:space="preserve"> </w:t>
      </w:r>
    </w:p>
    <w:p w14:paraId="3010EEB3" w14:textId="77777777" w:rsidR="00EA7262" w:rsidRPr="00B46E05" w:rsidRDefault="00EA7262" w:rsidP="001F51C1">
      <w:pPr>
        <w:pStyle w:val="GEFFieldtoFillout"/>
        <w:rPr>
          <w:rFonts w:ascii="Times" w:hAnsi="Times"/>
          <w:color w:val="auto"/>
        </w:rPr>
      </w:pPr>
    </w:p>
    <w:p w14:paraId="14A20DAA" w14:textId="77777777" w:rsidR="00EA7262" w:rsidRPr="00B46E05" w:rsidRDefault="00EA7262" w:rsidP="001F51C1">
      <w:pPr>
        <w:pStyle w:val="GEFFieldtoFillout"/>
        <w:rPr>
          <w:rFonts w:ascii="Times" w:hAnsi="Times"/>
          <w:color w:val="auto"/>
        </w:rPr>
      </w:pPr>
      <w:r w:rsidRPr="00B46E05">
        <w:rPr>
          <w:rFonts w:ascii="Times" w:hAnsi="Times"/>
          <w:color w:val="auto"/>
        </w:rPr>
        <w:t>During project preparation, a number of actions will be taken to mainstream gender equality and women’s empowerment into project design, including:</w:t>
      </w:r>
    </w:p>
    <w:p w14:paraId="27F2F4EC" w14:textId="77777777" w:rsidR="00140749" w:rsidRPr="00B46E05" w:rsidRDefault="00140749" w:rsidP="00140749">
      <w:pPr>
        <w:pStyle w:val="GEFFieldtoFillout"/>
        <w:numPr>
          <w:ilvl w:val="0"/>
          <w:numId w:val="16"/>
        </w:numPr>
        <w:rPr>
          <w:rFonts w:ascii="Times" w:hAnsi="Times"/>
          <w:color w:val="auto"/>
        </w:rPr>
      </w:pPr>
      <w:r w:rsidRPr="00B46E05">
        <w:rPr>
          <w:rFonts w:ascii="Times" w:hAnsi="Times"/>
          <w:color w:val="auto"/>
        </w:rPr>
        <w:t>training on gender equality and women’s empowerment by WWF GEF staff to project preparation staff;</w:t>
      </w:r>
    </w:p>
    <w:p w14:paraId="2EAAC41F" w14:textId="77777777" w:rsidR="00140749" w:rsidRPr="00B46E05" w:rsidRDefault="00140749" w:rsidP="00140749">
      <w:pPr>
        <w:pStyle w:val="GEFFieldtoFillout"/>
        <w:numPr>
          <w:ilvl w:val="0"/>
          <w:numId w:val="16"/>
        </w:numPr>
        <w:rPr>
          <w:rFonts w:ascii="Times" w:hAnsi="Times"/>
          <w:color w:val="auto"/>
        </w:rPr>
      </w:pPr>
      <w:r w:rsidRPr="00B46E05">
        <w:rPr>
          <w:rFonts w:ascii="Times" w:hAnsi="Times"/>
          <w:color w:val="auto"/>
          <w:lang w:val="en-AU"/>
        </w:rPr>
        <w:t xml:space="preserve">analysis of </w:t>
      </w:r>
      <w:r w:rsidRPr="00B46E05">
        <w:rPr>
          <w:rFonts w:ascii="Times" w:hAnsi="Times"/>
          <w:color w:val="auto"/>
        </w:rPr>
        <w:t>gender-equality lessons from the WWF-GEF Churia project, and where appropriate, replication of successes such as: bringing women into the decision making process through positions in the community forest user groups and agriculture groups; working with farmer-managed irrigation groups for climate smart agriculture for gender-equitable benefits from water resources; and promoting agriculture-based micro-enterprises for womens’ groups;</w:t>
      </w:r>
    </w:p>
    <w:p w14:paraId="6832B08D" w14:textId="77777777" w:rsidR="00323C17" w:rsidRPr="00B46E05" w:rsidRDefault="007A2C73" w:rsidP="00323C17">
      <w:pPr>
        <w:pStyle w:val="GEFFieldtoFillout"/>
        <w:numPr>
          <w:ilvl w:val="0"/>
          <w:numId w:val="16"/>
        </w:numPr>
        <w:rPr>
          <w:rFonts w:ascii="Times" w:hAnsi="Times"/>
          <w:color w:val="auto"/>
        </w:rPr>
      </w:pPr>
      <w:r w:rsidRPr="00B46E05">
        <w:rPr>
          <w:rFonts w:ascii="Times" w:hAnsi="Times"/>
          <w:color w:val="auto"/>
        </w:rPr>
        <w:t xml:space="preserve">gender and livelihoods expert(s) will </w:t>
      </w:r>
      <w:r w:rsidR="00EA7262" w:rsidRPr="00B46E05">
        <w:rPr>
          <w:rFonts w:ascii="Times" w:hAnsi="Times"/>
          <w:color w:val="auto"/>
        </w:rPr>
        <w:t xml:space="preserve">conduct a gender analysis </w:t>
      </w:r>
      <w:r w:rsidR="006B131E" w:rsidRPr="00B46E05">
        <w:rPr>
          <w:rFonts w:ascii="Times" w:hAnsi="Times"/>
          <w:color w:val="auto"/>
        </w:rPr>
        <w:t xml:space="preserve">at an early stage of the project development to determine the different roles, needs, and knowledge of women and men as a critical first step to understand the baseline, propose a gender-sensitive approach to project design and implementation, </w:t>
      </w:r>
      <w:r w:rsidR="00EA7262" w:rsidRPr="00B46E05">
        <w:rPr>
          <w:rFonts w:ascii="Times" w:hAnsi="Times"/>
          <w:color w:val="auto"/>
        </w:rPr>
        <w:t>and propose specific recommendations for mainstreaming gender equality and women’s empowerment into project interventions</w:t>
      </w:r>
      <w:r w:rsidRPr="00B46E05">
        <w:rPr>
          <w:rFonts w:ascii="Times" w:hAnsi="Times"/>
          <w:color w:val="auto"/>
        </w:rPr>
        <w:t xml:space="preserve"> and project M&amp;E</w:t>
      </w:r>
      <w:r w:rsidR="00EA7262" w:rsidRPr="00B46E05">
        <w:rPr>
          <w:rFonts w:ascii="Times" w:hAnsi="Times"/>
          <w:color w:val="auto"/>
        </w:rPr>
        <w:t>;</w:t>
      </w:r>
    </w:p>
    <w:p w14:paraId="7BAC0283" w14:textId="77777777" w:rsidR="00140749" w:rsidRPr="00B46E05" w:rsidRDefault="00EA7262" w:rsidP="00140749">
      <w:pPr>
        <w:pStyle w:val="GEFFieldtoFillout"/>
        <w:numPr>
          <w:ilvl w:val="0"/>
          <w:numId w:val="16"/>
        </w:numPr>
        <w:rPr>
          <w:rFonts w:ascii="Times" w:hAnsi="Times"/>
          <w:color w:val="auto"/>
        </w:rPr>
      </w:pPr>
      <w:r w:rsidRPr="00B46E05">
        <w:rPr>
          <w:rFonts w:ascii="Times" w:hAnsi="Times"/>
          <w:color w:val="auto"/>
        </w:rPr>
        <w:t xml:space="preserve">specific focus on gender equality during project </w:t>
      </w:r>
      <w:r w:rsidR="00C65F5B" w:rsidRPr="00B46E05">
        <w:rPr>
          <w:rFonts w:ascii="Times" w:hAnsi="Times"/>
          <w:color w:val="auto"/>
        </w:rPr>
        <w:t>preparation</w:t>
      </w:r>
      <w:r w:rsidRPr="00B46E05">
        <w:rPr>
          <w:rFonts w:ascii="Times" w:hAnsi="Times"/>
          <w:color w:val="auto"/>
        </w:rPr>
        <w:t xml:space="preserve"> workshops and stakeholder consultations, including </w:t>
      </w:r>
      <w:r w:rsidR="00567903" w:rsidRPr="00B46E05">
        <w:rPr>
          <w:rFonts w:ascii="Times" w:hAnsi="Times"/>
          <w:color w:val="auto"/>
        </w:rPr>
        <w:t>pursuing</w:t>
      </w:r>
      <w:r w:rsidRPr="00B46E05">
        <w:rPr>
          <w:rFonts w:ascii="Times" w:hAnsi="Times"/>
          <w:color w:val="auto"/>
        </w:rPr>
        <w:t xml:space="preserve"> equal representation from men</w:t>
      </w:r>
      <w:r w:rsidR="006B131E" w:rsidRPr="00B46E05">
        <w:rPr>
          <w:rFonts w:ascii="Times" w:hAnsi="Times"/>
          <w:color w:val="auto"/>
        </w:rPr>
        <w:t xml:space="preserve"> and women for participation in</w:t>
      </w:r>
      <w:r w:rsidRPr="00B46E05">
        <w:rPr>
          <w:rFonts w:ascii="Times" w:hAnsi="Times"/>
          <w:color w:val="auto"/>
        </w:rPr>
        <w:t xml:space="preserve"> workshops and consultations, </w:t>
      </w:r>
      <w:r w:rsidR="006B131E" w:rsidRPr="00B46E05">
        <w:rPr>
          <w:rFonts w:ascii="Times" w:hAnsi="Times"/>
          <w:color w:val="auto"/>
        </w:rPr>
        <w:t xml:space="preserve">identification of project preparation team members who can focus on gender and facilitate discussions, </w:t>
      </w:r>
      <w:r w:rsidRPr="00B46E05">
        <w:rPr>
          <w:rFonts w:ascii="Times" w:hAnsi="Times"/>
          <w:color w:val="auto"/>
        </w:rPr>
        <w:t xml:space="preserve">and allowing </w:t>
      </w:r>
      <w:r w:rsidR="007A2C73" w:rsidRPr="00B46E05">
        <w:rPr>
          <w:rFonts w:ascii="Times" w:hAnsi="Times"/>
          <w:color w:val="auto"/>
        </w:rPr>
        <w:t xml:space="preserve">for an </w:t>
      </w:r>
      <w:r w:rsidRPr="00B46E05">
        <w:rPr>
          <w:rFonts w:ascii="Times" w:hAnsi="Times"/>
          <w:color w:val="auto"/>
        </w:rPr>
        <w:t xml:space="preserve">effective </w:t>
      </w:r>
      <w:r w:rsidR="00B442F3" w:rsidRPr="00B46E05">
        <w:rPr>
          <w:rFonts w:ascii="Times" w:hAnsi="Times"/>
          <w:color w:val="auto"/>
        </w:rPr>
        <w:t xml:space="preserve">women’s </w:t>
      </w:r>
      <w:r w:rsidRPr="00B46E05">
        <w:rPr>
          <w:rFonts w:ascii="Times" w:hAnsi="Times"/>
          <w:color w:val="auto"/>
        </w:rPr>
        <w:t xml:space="preserve">voice (for example, </w:t>
      </w:r>
      <w:r w:rsidR="00B442F3" w:rsidRPr="00B46E05">
        <w:rPr>
          <w:rFonts w:ascii="Times" w:hAnsi="Times"/>
          <w:color w:val="auto"/>
        </w:rPr>
        <w:t xml:space="preserve">through </w:t>
      </w:r>
      <w:r w:rsidRPr="00B46E05">
        <w:rPr>
          <w:rFonts w:ascii="Times" w:hAnsi="Times"/>
          <w:color w:val="auto"/>
        </w:rPr>
        <w:t>women-only meetings and discussions during field consultations</w:t>
      </w:r>
      <w:r w:rsidR="006B131E" w:rsidRPr="00B46E05">
        <w:rPr>
          <w:rFonts w:ascii="Times" w:hAnsi="Times"/>
          <w:color w:val="auto"/>
        </w:rPr>
        <w:t>; inclusion of relevant local CSOs, Women’s groups/associations</w:t>
      </w:r>
      <w:r w:rsidRPr="00B46E05">
        <w:rPr>
          <w:rFonts w:ascii="Times" w:hAnsi="Times"/>
          <w:color w:val="auto"/>
        </w:rPr>
        <w:t>);</w:t>
      </w:r>
    </w:p>
    <w:p w14:paraId="10E94E02" w14:textId="77777777" w:rsidR="00323C17" w:rsidRPr="00B46E05" w:rsidRDefault="00B442F3" w:rsidP="00140749">
      <w:pPr>
        <w:pStyle w:val="GEFFieldtoFillout"/>
        <w:numPr>
          <w:ilvl w:val="0"/>
          <w:numId w:val="16"/>
        </w:numPr>
        <w:rPr>
          <w:rFonts w:ascii="Times" w:hAnsi="Times"/>
          <w:color w:val="auto"/>
        </w:rPr>
      </w:pPr>
      <w:r w:rsidRPr="00B46E05">
        <w:rPr>
          <w:color w:val="auto"/>
        </w:rPr>
        <w:t xml:space="preserve">collection of baseline data and information on local-level gender dimensions </w:t>
      </w:r>
      <w:r w:rsidR="006B131E" w:rsidRPr="00B46E05">
        <w:rPr>
          <w:rFonts w:ascii="Times" w:hAnsi="Times"/>
          <w:color w:val="auto"/>
        </w:rPr>
        <w:t>and</w:t>
      </w:r>
      <w:r w:rsidRPr="00B46E05">
        <w:rPr>
          <w:rFonts w:ascii="Times" w:hAnsi="Times"/>
          <w:color w:val="auto"/>
        </w:rPr>
        <w:t xml:space="preserve"> inclusion of </w:t>
      </w:r>
      <w:r w:rsidRPr="00B46E05">
        <w:rPr>
          <w:color w:val="auto"/>
        </w:rPr>
        <w:t xml:space="preserve">key indicators for gender in the Results Framework; </w:t>
      </w:r>
    </w:p>
    <w:p w14:paraId="61626449" w14:textId="77777777" w:rsidR="00140749" w:rsidRPr="00B46E05" w:rsidRDefault="00323C17" w:rsidP="00323C17">
      <w:pPr>
        <w:pStyle w:val="GEFFieldtoFillout"/>
        <w:numPr>
          <w:ilvl w:val="0"/>
          <w:numId w:val="16"/>
        </w:numPr>
        <w:rPr>
          <w:rFonts w:ascii="Times" w:hAnsi="Times"/>
          <w:color w:val="auto"/>
        </w:rPr>
      </w:pPr>
      <w:r w:rsidRPr="00B46E05">
        <w:rPr>
          <w:rFonts w:ascii="Times" w:hAnsi="Times"/>
          <w:color w:val="auto"/>
        </w:rPr>
        <w:t xml:space="preserve">identification in the ProDoc on how the project differentially impacts women and the project inputs to narrow the gender disparity towards more equal roles and benefits; </w:t>
      </w:r>
    </w:p>
    <w:p w14:paraId="16AE4241" w14:textId="77777777" w:rsidR="006B131E" w:rsidRPr="00B46E05" w:rsidRDefault="00140749" w:rsidP="00323C17">
      <w:pPr>
        <w:pStyle w:val="GEFFieldtoFillout"/>
        <w:numPr>
          <w:ilvl w:val="0"/>
          <w:numId w:val="16"/>
        </w:numPr>
        <w:rPr>
          <w:rFonts w:ascii="Times" w:hAnsi="Times"/>
          <w:color w:val="auto"/>
        </w:rPr>
      </w:pPr>
      <w:r w:rsidRPr="00B46E05">
        <w:rPr>
          <w:rFonts w:ascii="Times" w:hAnsi="Times"/>
          <w:color w:val="auto"/>
        </w:rPr>
        <w:t xml:space="preserve">development of a project-specific Gender and Social Inclusion Strategy and action plan, to ensure women are included from planning to decision making stages of the project preparation </w:t>
      </w:r>
      <w:r w:rsidR="00B442F3" w:rsidRPr="00B46E05">
        <w:rPr>
          <w:color w:val="auto"/>
        </w:rPr>
        <w:t>and</w:t>
      </w:r>
      <w:r w:rsidRPr="00B46E05">
        <w:rPr>
          <w:color w:val="auto"/>
        </w:rPr>
        <w:t xml:space="preserve"> implementation; and</w:t>
      </w:r>
    </w:p>
    <w:p w14:paraId="36306326" w14:textId="77777777" w:rsidR="001D37B7" w:rsidRPr="00B46E05" w:rsidRDefault="00323C17" w:rsidP="001D37B7">
      <w:pPr>
        <w:pStyle w:val="GEFFieldtoFillout"/>
        <w:numPr>
          <w:ilvl w:val="0"/>
          <w:numId w:val="16"/>
        </w:numPr>
        <w:rPr>
          <w:rFonts w:ascii="Times" w:hAnsi="Times"/>
          <w:color w:val="auto"/>
        </w:rPr>
      </w:pPr>
      <w:r w:rsidRPr="00B46E05">
        <w:rPr>
          <w:rFonts w:ascii="Times" w:hAnsi="Times"/>
          <w:color w:val="auto"/>
        </w:rPr>
        <w:t>articulation</w:t>
      </w:r>
      <w:r w:rsidR="006B131E" w:rsidRPr="00B46E05">
        <w:rPr>
          <w:rFonts w:ascii="Times" w:hAnsi="Times"/>
          <w:color w:val="auto"/>
        </w:rPr>
        <w:t xml:space="preserve"> in the ProDoc on how project outreach efforts, resources, services, opportunities and communication will be made equally available to both women and men during the life of the project</w:t>
      </w:r>
      <w:r w:rsidR="00140749" w:rsidRPr="00B46E05">
        <w:rPr>
          <w:rFonts w:ascii="Times" w:hAnsi="Times"/>
          <w:color w:val="auto"/>
        </w:rPr>
        <w:t>.</w:t>
      </w:r>
    </w:p>
    <w:p w14:paraId="795870BC" w14:textId="77777777" w:rsidR="00AE4F69" w:rsidRPr="00B46E05" w:rsidRDefault="00AE4F69" w:rsidP="001F51C1">
      <w:pPr>
        <w:pStyle w:val="GEFFieldtoFillout"/>
        <w:rPr>
          <w:rFonts w:ascii="Times" w:hAnsi="Times"/>
          <w:color w:val="auto"/>
        </w:rPr>
      </w:pPr>
    </w:p>
    <w:p w14:paraId="68753B42" w14:textId="77777777" w:rsidR="00935D01" w:rsidRPr="00B46E05" w:rsidRDefault="00935D01" w:rsidP="001F51C1">
      <w:pPr>
        <w:pStyle w:val="GEFFieldtoFillout"/>
        <w:rPr>
          <w:rFonts w:ascii="Times" w:hAnsi="Times"/>
          <w:color w:val="auto"/>
        </w:rPr>
      </w:pPr>
    </w:p>
    <w:p w14:paraId="50E9C485" w14:textId="77777777" w:rsidR="005D3C6C" w:rsidRPr="00B46E05" w:rsidRDefault="008F0C94" w:rsidP="00CB0048">
      <w:pPr>
        <w:ind w:left="-720"/>
        <w:outlineLvl w:val="0"/>
        <w:rPr>
          <w:sz w:val="22"/>
          <w:szCs w:val="22"/>
        </w:rPr>
      </w:pPr>
      <w:r w:rsidRPr="00B46E05">
        <w:rPr>
          <w:i/>
          <w:sz w:val="22"/>
          <w:szCs w:val="22"/>
        </w:rPr>
        <w:t>4</w:t>
      </w:r>
      <w:r w:rsidR="00870816" w:rsidRPr="00B46E05">
        <w:rPr>
          <w:i/>
          <w:sz w:val="22"/>
          <w:szCs w:val="22"/>
        </w:rPr>
        <w:t xml:space="preserve"> </w:t>
      </w:r>
      <w:r w:rsidR="008857BF" w:rsidRPr="00B46E05">
        <w:rPr>
          <w:i/>
          <w:sz w:val="22"/>
          <w:szCs w:val="22"/>
        </w:rPr>
        <w:t>Risk</w:t>
      </w:r>
      <w:r w:rsidR="00AA4AC7" w:rsidRPr="00B46E05">
        <w:rPr>
          <w:i/>
          <w:sz w:val="22"/>
          <w:szCs w:val="22"/>
        </w:rPr>
        <w:t>s</w:t>
      </w:r>
      <w:r w:rsidR="008857BF" w:rsidRPr="00B46E05">
        <w:rPr>
          <w:i/>
          <w:sz w:val="22"/>
          <w:szCs w:val="22"/>
        </w:rPr>
        <w:t>.</w:t>
      </w:r>
      <w:r w:rsidR="008857BF" w:rsidRPr="00B46E05">
        <w:rPr>
          <w:sz w:val="22"/>
          <w:szCs w:val="22"/>
        </w:rPr>
        <w:t xml:space="preserve"> </w:t>
      </w:r>
      <w:r w:rsidR="00870816" w:rsidRPr="00B46E05">
        <w:rPr>
          <w:sz w:val="22"/>
          <w:szCs w:val="22"/>
        </w:rPr>
        <w:t>Indicate risks, including climate change</w:t>
      </w:r>
      <w:r w:rsidR="007F44AA" w:rsidRPr="00B46E05">
        <w:rPr>
          <w:sz w:val="22"/>
          <w:szCs w:val="22"/>
        </w:rPr>
        <w:t>, potential social and environmental</w:t>
      </w:r>
      <w:r w:rsidR="00870816" w:rsidRPr="00B46E05">
        <w:rPr>
          <w:sz w:val="22"/>
          <w:szCs w:val="22"/>
        </w:rPr>
        <w:t xml:space="preserve"> risks that might prevent the project objectives from being achieved, and</w:t>
      </w:r>
      <w:r w:rsidR="002C7D5B" w:rsidRPr="00B46E05">
        <w:rPr>
          <w:sz w:val="22"/>
          <w:szCs w:val="22"/>
        </w:rPr>
        <w:t>,</w:t>
      </w:r>
      <w:r w:rsidR="00870816" w:rsidRPr="00B46E05">
        <w:rPr>
          <w:sz w:val="22"/>
          <w:szCs w:val="22"/>
        </w:rPr>
        <w:t xml:space="preserve"> if possible, propose measures that address these risks to be further developed during the project design</w:t>
      </w:r>
      <w:r w:rsidR="00693747" w:rsidRPr="00B46E05">
        <w:rPr>
          <w:sz w:val="22"/>
          <w:szCs w:val="22"/>
        </w:rPr>
        <w:t xml:space="preserve"> (table format acceptable)</w:t>
      </w:r>
      <w:r w:rsidR="0078368C" w:rsidRPr="00B46E05">
        <w:rPr>
          <w:sz w:val="22"/>
          <w:szCs w:val="22"/>
        </w:rPr>
        <w:t>.</w:t>
      </w:r>
    </w:p>
    <w:p w14:paraId="332515A2" w14:textId="77777777" w:rsidR="00CB0048" w:rsidRPr="00B46E05" w:rsidRDefault="00870816" w:rsidP="00CB0048">
      <w:pPr>
        <w:ind w:left="-720"/>
        <w:outlineLvl w:val="0"/>
        <w:rPr>
          <w:sz w:val="22"/>
          <w:szCs w:val="22"/>
        </w:rPr>
      </w:pPr>
      <w:r w:rsidRPr="00B46E05">
        <w:rPr>
          <w:sz w:val="22"/>
          <w:szCs w:val="22"/>
        </w:rPr>
        <w:t xml:space="preserve"> </w:t>
      </w:r>
    </w:p>
    <w:p w14:paraId="746F49F6" w14:textId="77777777" w:rsidR="00935D01" w:rsidRPr="00B46E05" w:rsidRDefault="00935D01" w:rsidP="00CB0048">
      <w:pPr>
        <w:ind w:left="-720"/>
        <w:outlineLvl w:val="0"/>
        <w:rPr>
          <w:sz w:val="22"/>
          <w:szCs w:val="22"/>
        </w:rPr>
      </w:pPr>
    </w:p>
    <w:p w14:paraId="6C754D4A" w14:textId="77777777" w:rsidR="00935D01" w:rsidRPr="00B46E05" w:rsidRDefault="00935D01" w:rsidP="00CB0048">
      <w:pPr>
        <w:ind w:left="-720"/>
        <w:outlineLvl w:val="0"/>
        <w:rPr>
          <w:sz w:val="22"/>
          <w:szCs w:val="22"/>
        </w:rPr>
      </w:pPr>
    </w:p>
    <w:p w14:paraId="36982281" w14:textId="3268C634" w:rsidR="00935D01" w:rsidRPr="00B46E05" w:rsidRDefault="00935D01" w:rsidP="00935D01">
      <w:pPr>
        <w:ind w:left="-720"/>
        <w:outlineLvl w:val="0"/>
        <w:rPr>
          <w:sz w:val="22"/>
          <w:szCs w:val="22"/>
        </w:rPr>
      </w:pPr>
    </w:p>
    <w:p w14:paraId="28B455A7" w14:textId="77777777" w:rsidR="00935D01" w:rsidRPr="00B46E05" w:rsidRDefault="00935D01" w:rsidP="00935D01">
      <w:pPr>
        <w:ind w:left="-720"/>
        <w:outlineLvl w:val="0"/>
        <w:rPr>
          <w:sz w:val="22"/>
          <w:szCs w:val="22"/>
        </w:rPr>
      </w:pPr>
    </w:p>
    <w:tbl>
      <w:tblPr>
        <w:tblpPr w:leftFromText="180" w:rightFromText="180" w:vertAnchor="text" w:tblpX="-612" w:tblpY="1"/>
        <w:tblOverlap w:val="never"/>
        <w:tblW w:w="52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99"/>
        <w:gridCol w:w="1022"/>
        <w:gridCol w:w="6055"/>
      </w:tblGrid>
      <w:tr w:rsidR="00B46E05" w:rsidRPr="00B46E05" w14:paraId="69984CCF" w14:textId="77777777" w:rsidTr="00C648A3">
        <w:tc>
          <w:tcPr>
            <w:tcW w:w="1523" w:type="pct"/>
            <w:shd w:val="clear" w:color="auto" w:fill="auto"/>
          </w:tcPr>
          <w:p w14:paraId="30BBB03C" w14:textId="77777777" w:rsidR="005D3C6C" w:rsidRPr="00B46E05" w:rsidRDefault="005D3C6C" w:rsidP="005D3C6C">
            <w:pPr>
              <w:pStyle w:val="GEFFieldtoFillout"/>
              <w:ind w:left="0"/>
              <w:jc w:val="center"/>
              <w:rPr>
                <w:b/>
                <w:color w:val="auto"/>
                <w:sz w:val="20"/>
                <w:szCs w:val="20"/>
              </w:rPr>
            </w:pPr>
            <w:r w:rsidRPr="00B46E05">
              <w:rPr>
                <w:b/>
                <w:color w:val="auto"/>
                <w:sz w:val="20"/>
                <w:szCs w:val="20"/>
              </w:rPr>
              <w:t>Risks</w:t>
            </w:r>
          </w:p>
        </w:tc>
        <w:tc>
          <w:tcPr>
            <w:tcW w:w="502" w:type="pct"/>
            <w:shd w:val="clear" w:color="auto" w:fill="auto"/>
          </w:tcPr>
          <w:p w14:paraId="2B64B31B" w14:textId="77777777" w:rsidR="005D3C6C" w:rsidRPr="00B46E05" w:rsidRDefault="005D3C6C" w:rsidP="005D3C6C">
            <w:pPr>
              <w:pStyle w:val="GEFFieldtoFillout"/>
              <w:ind w:left="0"/>
              <w:jc w:val="center"/>
              <w:rPr>
                <w:b/>
                <w:color w:val="auto"/>
                <w:sz w:val="20"/>
                <w:szCs w:val="20"/>
              </w:rPr>
            </w:pPr>
            <w:r w:rsidRPr="00B46E05">
              <w:rPr>
                <w:b/>
                <w:color w:val="auto"/>
                <w:sz w:val="20"/>
                <w:szCs w:val="20"/>
              </w:rPr>
              <w:t>Rating</w:t>
            </w:r>
          </w:p>
        </w:tc>
        <w:tc>
          <w:tcPr>
            <w:tcW w:w="2975" w:type="pct"/>
            <w:shd w:val="clear" w:color="auto" w:fill="auto"/>
          </w:tcPr>
          <w:p w14:paraId="5137ED52" w14:textId="77777777" w:rsidR="005D3C6C" w:rsidRPr="00B46E05" w:rsidRDefault="005D3C6C" w:rsidP="005D3C6C">
            <w:pPr>
              <w:pStyle w:val="GEFFieldtoFillout"/>
              <w:ind w:left="0"/>
              <w:jc w:val="center"/>
              <w:rPr>
                <w:b/>
                <w:color w:val="auto"/>
                <w:sz w:val="20"/>
                <w:szCs w:val="20"/>
              </w:rPr>
            </w:pPr>
            <w:r w:rsidRPr="00B46E05">
              <w:rPr>
                <w:b/>
                <w:color w:val="auto"/>
                <w:sz w:val="20"/>
                <w:szCs w:val="20"/>
              </w:rPr>
              <w:t>Preventive Measures</w:t>
            </w:r>
          </w:p>
        </w:tc>
      </w:tr>
      <w:tr w:rsidR="00B46E05" w:rsidRPr="00B46E05" w14:paraId="2A584CD8" w14:textId="77777777" w:rsidTr="00C648A3">
        <w:tc>
          <w:tcPr>
            <w:tcW w:w="1523" w:type="pct"/>
            <w:shd w:val="clear" w:color="auto" w:fill="auto"/>
          </w:tcPr>
          <w:p w14:paraId="12C7A23B" w14:textId="77777777" w:rsidR="005D3C6C" w:rsidRPr="00B46E05" w:rsidRDefault="005D3C6C" w:rsidP="005D3C6C">
            <w:pPr>
              <w:pStyle w:val="GEFFieldtoFillout"/>
              <w:ind w:left="0"/>
              <w:rPr>
                <w:color w:val="auto"/>
                <w:sz w:val="20"/>
                <w:szCs w:val="20"/>
              </w:rPr>
            </w:pPr>
            <w:r w:rsidRPr="00B46E05">
              <w:rPr>
                <w:color w:val="auto"/>
                <w:sz w:val="20"/>
                <w:szCs w:val="20"/>
              </w:rPr>
              <w:t>Difficulty in establishing the collective endorsement of and support for the integrated landscape management approach among government ministries, NGOs, CSOs, and the private sector.</w:t>
            </w:r>
          </w:p>
        </w:tc>
        <w:tc>
          <w:tcPr>
            <w:tcW w:w="502" w:type="pct"/>
            <w:shd w:val="clear" w:color="auto" w:fill="auto"/>
          </w:tcPr>
          <w:p w14:paraId="0FA75CAC" w14:textId="77777777" w:rsidR="005D3C6C" w:rsidRPr="00B46E05" w:rsidRDefault="005D3C6C" w:rsidP="005D3C6C">
            <w:pPr>
              <w:pStyle w:val="GEFFieldtoFillout"/>
              <w:ind w:left="0"/>
              <w:rPr>
                <w:color w:val="auto"/>
                <w:sz w:val="20"/>
                <w:szCs w:val="20"/>
              </w:rPr>
            </w:pPr>
            <w:r w:rsidRPr="00B46E05">
              <w:rPr>
                <w:color w:val="auto"/>
                <w:sz w:val="20"/>
                <w:szCs w:val="20"/>
              </w:rPr>
              <w:t>Low</w:t>
            </w:r>
          </w:p>
        </w:tc>
        <w:tc>
          <w:tcPr>
            <w:tcW w:w="2975" w:type="pct"/>
            <w:shd w:val="clear" w:color="auto" w:fill="auto"/>
          </w:tcPr>
          <w:p w14:paraId="229ADE8B" w14:textId="77777777" w:rsidR="005D3C6C" w:rsidRPr="00B46E05" w:rsidRDefault="005D3C6C" w:rsidP="006760AC">
            <w:pPr>
              <w:pStyle w:val="GEFFieldtoFillout"/>
              <w:ind w:left="0"/>
              <w:rPr>
                <w:color w:val="auto"/>
                <w:sz w:val="20"/>
                <w:szCs w:val="20"/>
              </w:rPr>
            </w:pPr>
            <w:r w:rsidRPr="00B46E05">
              <w:rPr>
                <w:color w:val="auto"/>
                <w:sz w:val="20"/>
                <w:szCs w:val="20"/>
              </w:rPr>
              <w:t>The project will, from the outset, perform multi-sectoral and multi-stakeholder engagement by providing foundational support for the NBCC to coordinate with environment, infrastructure, and development ministries, Landscape Support Unit (LSU), Wildlife Crime Control Coordination Committee (WCCC), and the TALWG. The collaborative leadership and conservation training will facilitate the engagement of stakeholders across sectors in the integrated landscape management approach. This support will directly contribute to the new Terai Arc Landscape Strategy, which defines development over the next 10 years, and the correlation with the strategy will be clearly defined and communicated to relevant stakeholders.</w:t>
            </w:r>
          </w:p>
        </w:tc>
      </w:tr>
      <w:tr w:rsidR="00B46E05" w:rsidRPr="00B46E05" w14:paraId="4F930E0D" w14:textId="77777777" w:rsidTr="00C648A3">
        <w:tc>
          <w:tcPr>
            <w:tcW w:w="1523" w:type="pct"/>
            <w:shd w:val="clear" w:color="auto" w:fill="auto"/>
          </w:tcPr>
          <w:p w14:paraId="1888C5D9" w14:textId="77777777" w:rsidR="005D3C6C" w:rsidRPr="00B46E05" w:rsidRDefault="005D3C6C" w:rsidP="005D3C6C">
            <w:pPr>
              <w:pStyle w:val="GEFFieldtoFillout"/>
              <w:ind w:left="0"/>
              <w:rPr>
                <w:color w:val="auto"/>
                <w:sz w:val="20"/>
                <w:szCs w:val="20"/>
              </w:rPr>
            </w:pPr>
            <w:r w:rsidRPr="00B46E05">
              <w:rPr>
                <w:color w:val="auto"/>
                <w:sz w:val="20"/>
                <w:szCs w:val="20"/>
              </w:rPr>
              <w:t>Institutions governing buffer zones and corridors have inadequate capacity or resources for integrated natural resource planning and management.</w:t>
            </w:r>
          </w:p>
        </w:tc>
        <w:tc>
          <w:tcPr>
            <w:tcW w:w="502" w:type="pct"/>
            <w:shd w:val="clear" w:color="auto" w:fill="auto"/>
          </w:tcPr>
          <w:p w14:paraId="521AE555" w14:textId="77777777" w:rsidR="005D3C6C" w:rsidRPr="00B46E05" w:rsidRDefault="005D3C6C" w:rsidP="005D3C6C">
            <w:pPr>
              <w:pStyle w:val="GEFFieldtoFillout"/>
              <w:ind w:left="0"/>
              <w:rPr>
                <w:color w:val="auto"/>
                <w:sz w:val="20"/>
                <w:szCs w:val="20"/>
              </w:rPr>
            </w:pPr>
            <w:r w:rsidRPr="00B46E05">
              <w:rPr>
                <w:color w:val="auto"/>
                <w:sz w:val="20"/>
                <w:szCs w:val="20"/>
              </w:rPr>
              <w:t>Moderate</w:t>
            </w:r>
          </w:p>
        </w:tc>
        <w:tc>
          <w:tcPr>
            <w:tcW w:w="2975" w:type="pct"/>
            <w:shd w:val="clear" w:color="auto" w:fill="auto"/>
          </w:tcPr>
          <w:p w14:paraId="6CDCBD00" w14:textId="77777777" w:rsidR="005D3C6C" w:rsidRPr="00B46E05" w:rsidRDefault="005D3C6C" w:rsidP="005D3C6C">
            <w:pPr>
              <w:pStyle w:val="GEFFieldtoFillout"/>
              <w:ind w:left="0"/>
              <w:rPr>
                <w:color w:val="auto"/>
                <w:sz w:val="20"/>
                <w:szCs w:val="20"/>
              </w:rPr>
            </w:pPr>
            <w:r w:rsidRPr="00B46E05">
              <w:rPr>
                <w:color w:val="auto"/>
                <w:sz w:val="20"/>
                <w:szCs w:val="20"/>
              </w:rPr>
              <w:t xml:space="preserve">The project will enhance capacities of villages, CFUGs, and district staff for sustainable, community-based approaches for integrated landscape management. </w:t>
            </w:r>
          </w:p>
          <w:p w14:paraId="6B4BA202" w14:textId="77777777" w:rsidR="005D3C6C" w:rsidRPr="00B46E05" w:rsidRDefault="005D3C6C" w:rsidP="005D3C6C">
            <w:pPr>
              <w:pStyle w:val="GEFFieldtoFillout"/>
              <w:ind w:left="0"/>
              <w:rPr>
                <w:color w:val="auto"/>
                <w:sz w:val="20"/>
                <w:szCs w:val="20"/>
              </w:rPr>
            </w:pPr>
            <w:r w:rsidRPr="00B46E05">
              <w:rPr>
                <w:color w:val="auto"/>
                <w:sz w:val="20"/>
                <w:szCs w:val="20"/>
              </w:rPr>
              <w:t>This will involve building institutional and community capacity to implement interventions to reduce deforestation, and providing technical training and resources for community based approaches to wildlife conservation.</w:t>
            </w:r>
          </w:p>
        </w:tc>
      </w:tr>
      <w:tr w:rsidR="00B46E05" w:rsidRPr="00B46E05" w14:paraId="5B95DAB3" w14:textId="77777777" w:rsidTr="00C648A3">
        <w:tc>
          <w:tcPr>
            <w:tcW w:w="1523" w:type="pct"/>
            <w:shd w:val="clear" w:color="auto" w:fill="auto"/>
          </w:tcPr>
          <w:p w14:paraId="578EF525" w14:textId="77777777" w:rsidR="005D3C6C" w:rsidRPr="00B46E05" w:rsidRDefault="005D3C6C" w:rsidP="005D3C6C">
            <w:pPr>
              <w:pStyle w:val="GEFFieldtoFillout"/>
              <w:ind w:left="0"/>
              <w:rPr>
                <w:color w:val="auto"/>
                <w:sz w:val="20"/>
                <w:szCs w:val="20"/>
              </w:rPr>
            </w:pPr>
            <w:r w:rsidRPr="00B46E05">
              <w:rPr>
                <w:color w:val="auto"/>
                <w:sz w:val="20"/>
                <w:szCs w:val="20"/>
              </w:rPr>
              <w:t>The administrative and political state of Nepal continues to be fluid and unpredictable, with institutional obstacles to the transition to the new federal structure.</w:t>
            </w:r>
          </w:p>
        </w:tc>
        <w:tc>
          <w:tcPr>
            <w:tcW w:w="502" w:type="pct"/>
            <w:shd w:val="clear" w:color="auto" w:fill="auto"/>
          </w:tcPr>
          <w:p w14:paraId="225F5FEA" w14:textId="77777777" w:rsidR="005D3C6C" w:rsidRPr="00B46E05" w:rsidRDefault="005D3C6C" w:rsidP="005D3C6C">
            <w:pPr>
              <w:pStyle w:val="GEFFieldtoFillout"/>
              <w:ind w:left="0"/>
              <w:rPr>
                <w:color w:val="auto"/>
                <w:sz w:val="20"/>
                <w:szCs w:val="20"/>
              </w:rPr>
            </w:pPr>
            <w:r w:rsidRPr="00B46E05">
              <w:rPr>
                <w:color w:val="auto"/>
                <w:sz w:val="20"/>
                <w:szCs w:val="20"/>
              </w:rPr>
              <w:t>High</w:t>
            </w:r>
          </w:p>
        </w:tc>
        <w:tc>
          <w:tcPr>
            <w:tcW w:w="2975" w:type="pct"/>
            <w:shd w:val="clear" w:color="auto" w:fill="auto"/>
          </w:tcPr>
          <w:p w14:paraId="3FEF54D2" w14:textId="77777777" w:rsidR="005D3C6C" w:rsidRPr="00B46E05" w:rsidRDefault="005D3C6C" w:rsidP="005D3C6C">
            <w:pPr>
              <w:pStyle w:val="GEFFieldtoFillout"/>
              <w:ind w:left="0"/>
              <w:rPr>
                <w:color w:val="auto"/>
                <w:sz w:val="20"/>
                <w:szCs w:val="20"/>
              </w:rPr>
            </w:pPr>
            <w:r w:rsidRPr="00B46E05">
              <w:rPr>
                <w:rFonts w:cs="Minion Pro"/>
                <w:color w:val="auto"/>
                <w:sz w:val="20"/>
                <w:szCs w:val="20"/>
              </w:rPr>
              <w:t>The project will, in the context of the newly adopted federal structure with the provincial system, work with the political units to address challenges and capitalize on opportunities for coordination and collaboration, including issues related to land and natural resource use. The devolution of rights and the provincial boundaries will be leveraged as an opportunity to fully integrate landscape level planning and management across ministries and sectors through policy advocacy, annual forums and technical capacity building.</w:t>
            </w:r>
          </w:p>
        </w:tc>
      </w:tr>
      <w:tr w:rsidR="00B46E05" w:rsidRPr="00B46E05" w14:paraId="2FC2B826" w14:textId="77777777" w:rsidTr="00C648A3">
        <w:tc>
          <w:tcPr>
            <w:tcW w:w="1523" w:type="pct"/>
            <w:shd w:val="clear" w:color="auto" w:fill="auto"/>
          </w:tcPr>
          <w:p w14:paraId="1EF3D9C6" w14:textId="77777777" w:rsidR="005D3C6C" w:rsidRPr="00B46E05" w:rsidRDefault="005D3C6C" w:rsidP="005D3C6C">
            <w:pPr>
              <w:pStyle w:val="GEFFieldtoFillout"/>
              <w:ind w:left="0"/>
              <w:rPr>
                <w:color w:val="auto"/>
                <w:sz w:val="20"/>
                <w:szCs w:val="20"/>
              </w:rPr>
            </w:pPr>
            <w:r w:rsidRPr="00B46E05">
              <w:rPr>
                <w:color w:val="auto"/>
                <w:sz w:val="20"/>
                <w:szCs w:val="20"/>
              </w:rPr>
              <w:t>Critical ecosystem services are undermined by climate change and variability, and natural disasters.</w:t>
            </w:r>
          </w:p>
        </w:tc>
        <w:tc>
          <w:tcPr>
            <w:tcW w:w="502" w:type="pct"/>
            <w:shd w:val="clear" w:color="auto" w:fill="auto"/>
          </w:tcPr>
          <w:p w14:paraId="0BF6451E" w14:textId="77777777" w:rsidR="005D3C6C" w:rsidRPr="00B46E05" w:rsidRDefault="005D3C6C" w:rsidP="005D3C6C">
            <w:pPr>
              <w:pStyle w:val="GEFFieldtoFillout"/>
              <w:ind w:left="0"/>
              <w:rPr>
                <w:color w:val="auto"/>
                <w:sz w:val="20"/>
                <w:szCs w:val="20"/>
              </w:rPr>
            </w:pPr>
            <w:r w:rsidRPr="00B46E05">
              <w:rPr>
                <w:color w:val="auto"/>
                <w:sz w:val="20"/>
                <w:szCs w:val="20"/>
              </w:rPr>
              <w:t>Moderate</w:t>
            </w:r>
          </w:p>
        </w:tc>
        <w:tc>
          <w:tcPr>
            <w:tcW w:w="2975" w:type="pct"/>
            <w:shd w:val="clear" w:color="auto" w:fill="auto"/>
          </w:tcPr>
          <w:p w14:paraId="01C64E9E" w14:textId="77777777" w:rsidR="005D3C6C" w:rsidRPr="00B46E05" w:rsidRDefault="005D3C6C" w:rsidP="005D3C6C">
            <w:pPr>
              <w:pStyle w:val="GEFFieldtoFillout"/>
              <w:ind w:left="0"/>
              <w:rPr>
                <w:color w:val="auto"/>
                <w:sz w:val="20"/>
                <w:szCs w:val="20"/>
              </w:rPr>
            </w:pPr>
            <w:r w:rsidRPr="00B46E05">
              <w:rPr>
                <w:color w:val="auto"/>
                <w:sz w:val="20"/>
                <w:szCs w:val="20"/>
              </w:rPr>
              <w:t xml:space="preserve">The integrated landscape management approach of the project will evaluate, where relevant and feasible, potential climate change impacts and incorporate disaster risk reduction considerations. This will take into account, for example, increased climate variability, increase in frequency and intensity of natural disasters, and potential species range shifts. </w:t>
            </w:r>
          </w:p>
        </w:tc>
      </w:tr>
    </w:tbl>
    <w:p w14:paraId="5C1F5ED9" w14:textId="77777777" w:rsidR="00D014B3" w:rsidRPr="00B46E05" w:rsidRDefault="00D014B3" w:rsidP="005D3C6C">
      <w:pPr>
        <w:pStyle w:val="GEFFieldtoFillout"/>
        <w:ind w:left="0"/>
        <w:rPr>
          <w:color w:val="auto"/>
        </w:rPr>
      </w:pPr>
    </w:p>
    <w:p w14:paraId="3A86A1E5" w14:textId="77777777" w:rsidR="00D014B3" w:rsidRPr="00B46E05" w:rsidRDefault="00D014B3" w:rsidP="00017316">
      <w:pPr>
        <w:pStyle w:val="GEFFieldtoFillout"/>
        <w:rPr>
          <w:color w:val="auto"/>
        </w:rPr>
      </w:pPr>
    </w:p>
    <w:p w14:paraId="59FD99B8" w14:textId="77777777" w:rsidR="00D014B3" w:rsidRPr="00B46E05" w:rsidRDefault="008F0C94" w:rsidP="00D014B3">
      <w:pPr>
        <w:ind w:left="-720"/>
        <w:outlineLvl w:val="0"/>
        <w:rPr>
          <w:sz w:val="22"/>
          <w:szCs w:val="22"/>
        </w:rPr>
      </w:pPr>
      <w:r w:rsidRPr="00B46E05">
        <w:rPr>
          <w:i/>
          <w:sz w:val="22"/>
          <w:szCs w:val="22"/>
        </w:rPr>
        <w:t>5</w:t>
      </w:r>
      <w:r w:rsidR="00870816" w:rsidRPr="00B46E05">
        <w:rPr>
          <w:i/>
          <w:sz w:val="22"/>
          <w:szCs w:val="22"/>
        </w:rPr>
        <w:t xml:space="preserve">. </w:t>
      </w:r>
      <w:r w:rsidR="008857BF" w:rsidRPr="00B46E05">
        <w:rPr>
          <w:i/>
          <w:sz w:val="22"/>
          <w:szCs w:val="22"/>
        </w:rPr>
        <w:t>Coordination.</w:t>
      </w:r>
      <w:r w:rsidR="008857BF" w:rsidRPr="00B46E05">
        <w:rPr>
          <w:sz w:val="22"/>
          <w:szCs w:val="22"/>
        </w:rPr>
        <w:t xml:space="preserve"> </w:t>
      </w:r>
      <w:r w:rsidR="00870816" w:rsidRPr="00B46E05">
        <w:rPr>
          <w:sz w:val="22"/>
          <w:szCs w:val="22"/>
        </w:rPr>
        <w:t>Outline the coordination with other relevant GEF</w:t>
      </w:r>
      <w:r w:rsidR="00B3469D" w:rsidRPr="00B46E05">
        <w:rPr>
          <w:sz w:val="22"/>
          <w:szCs w:val="22"/>
        </w:rPr>
        <w:t>-</w:t>
      </w:r>
      <w:r w:rsidR="00870816" w:rsidRPr="00B46E05">
        <w:rPr>
          <w:sz w:val="22"/>
          <w:szCs w:val="22"/>
        </w:rPr>
        <w:t>financed</w:t>
      </w:r>
      <w:r w:rsidR="009F2052" w:rsidRPr="00B46E05">
        <w:rPr>
          <w:sz w:val="22"/>
          <w:szCs w:val="22"/>
        </w:rPr>
        <w:t xml:space="preserve"> and other</w:t>
      </w:r>
      <w:r w:rsidR="0078368C" w:rsidRPr="00B46E05">
        <w:rPr>
          <w:sz w:val="22"/>
          <w:szCs w:val="22"/>
        </w:rPr>
        <w:t xml:space="preserve"> initiatives.</w:t>
      </w:r>
    </w:p>
    <w:p w14:paraId="70FF0547" w14:textId="77777777" w:rsidR="00C97201" w:rsidRPr="00B46E05" w:rsidRDefault="00C97201" w:rsidP="00EA7262">
      <w:pPr>
        <w:ind w:left="-720"/>
        <w:outlineLvl w:val="0"/>
      </w:pPr>
    </w:p>
    <w:p w14:paraId="027A620B" w14:textId="77777777" w:rsidR="008F4021" w:rsidRPr="00B46E05" w:rsidRDefault="00D014B3" w:rsidP="00C97201">
      <w:pPr>
        <w:ind w:left="-720"/>
        <w:outlineLvl w:val="0"/>
        <w:rPr>
          <w:sz w:val="22"/>
          <w:szCs w:val="22"/>
        </w:rPr>
      </w:pPr>
      <w:r w:rsidRPr="00B46E05">
        <w:rPr>
          <w:sz w:val="22"/>
          <w:szCs w:val="22"/>
        </w:rPr>
        <w:t xml:space="preserve">The proposed project will </w:t>
      </w:r>
      <w:r w:rsidR="00C97201" w:rsidRPr="00B46E05">
        <w:rPr>
          <w:sz w:val="22"/>
          <w:szCs w:val="22"/>
        </w:rPr>
        <w:t xml:space="preserve">coordinate with, and share lessons with, </w:t>
      </w:r>
      <w:r w:rsidRPr="00B46E05">
        <w:rPr>
          <w:sz w:val="22"/>
          <w:szCs w:val="22"/>
        </w:rPr>
        <w:t>related initiatives at the national level and in TAL, including the following:</w:t>
      </w:r>
      <w:r w:rsidR="00390411" w:rsidRPr="00B46E05">
        <w:rPr>
          <w:sz w:val="22"/>
          <w:szCs w:val="22"/>
        </w:rPr>
        <w:t xml:space="preserve"> </w:t>
      </w:r>
    </w:p>
    <w:p w14:paraId="2C0FED2E" w14:textId="77777777" w:rsidR="00C97201" w:rsidRPr="00B46E05" w:rsidRDefault="00C97201" w:rsidP="00C97201">
      <w:pPr>
        <w:pStyle w:val="GEFFieldtoFillout"/>
        <w:numPr>
          <w:ilvl w:val="0"/>
          <w:numId w:val="19"/>
        </w:numPr>
        <w:rPr>
          <w:rFonts w:ascii="Times" w:hAnsi="Times"/>
          <w:color w:val="auto"/>
          <w:sz w:val="20"/>
          <w:szCs w:val="20"/>
          <w:lang w:val="en-AU"/>
        </w:rPr>
      </w:pPr>
      <w:r w:rsidRPr="00B46E05">
        <w:rPr>
          <w:color w:val="auto"/>
        </w:rPr>
        <w:t xml:space="preserve">The WWF-GEF </w:t>
      </w:r>
      <w:r w:rsidRPr="00B46E05">
        <w:rPr>
          <w:i/>
          <w:color w:val="auto"/>
        </w:rPr>
        <w:t>Sustainable Land Management in the Churia Range</w:t>
      </w:r>
      <w:r w:rsidRPr="00B46E05">
        <w:rPr>
          <w:color w:val="auto"/>
        </w:rPr>
        <w:t xml:space="preserve"> MSP (PMIS #5596), which focuses on community approaches to reduce land degradation in the Churia Hills, and is due for completion in December 2016. In particular, lessons on alternative energy interventions, forest restoration, improved agro-pastoral practices, and inter-sectoral coordination and collaboration across government ministries will be incorporated into the proposed project, and successes will be scaled up and applied at the national and landscape level.</w:t>
      </w:r>
    </w:p>
    <w:p w14:paraId="7A0AC57E" w14:textId="7589D76F" w:rsidR="00D014B3" w:rsidRPr="00B46E05" w:rsidRDefault="00D014B3" w:rsidP="00B92983">
      <w:pPr>
        <w:pStyle w:val="GEFFieldtoFillout"/>
        <w:numPr>
          <w:ilvl w:val="0"/>
          <w:numId w:val="6"/>
        </w:numPr>
        <w:rPr>
          <w:color w:val="auto"/>
        </w:rPr>
      </w:pPr>
      <w:r w:rsidRPr="00B46E05">
        <w:rPr>
          <w:color w:val="auto"/>
        </w:rPr>
        <w:t xml:space="preserve">The UNDP-GEF </w:t>
      </w:r>
      <w:r w:rsidRPr="00B46E05">
        <w:rPr>
          <w:i/>
          <w:color w:val="auto"/>
        </w:rPr>
        <w:t xml:space="preserve">Renewable Energy for Rural Livelihood </w:t>
      </w:r>
      <w:r w:rsidRPr="00B46E05">
        <w:rPr>
          <w:color w:val="auto"/>
        </w:rPr>
        <w:t>(</w:t>
      </w:r>
      <w:r w:rsidR="00EA7262" w:rsidRPr="00B46E05">
        <w:rPr>
          <w:color w:val="auto"/>
        </w:rPr>
        <w:t>PMIS</w:t>
      </w:r>
      <w:r w:rsidR="00B92983" w:rsidRPr="00B46E05">
        <w:rPr>
          <w:color w:val="auto"/>
        </w:rPr>
        <w:t xml:space="preserve"> #4345</w:t>
      </w:r>
      <w:r w:rsidRPr="00B46E05">
        <w:rPr>
          <w:color w:val="auto"/>
        </w:rPr>
        <w:t>) project</w:t>
      </w:r>
      <w:r w:rsidR="00591B3B" w:rsidRPr="00B46E05">
        <w:rPr>
          <w:color w:val="auto"/>
        </w:rPr>
        <w:t xml:space="preserve"> </w:t>
      </w:r>
      <w:r w:rsidRPr="00B46E05">
        <w:rPr>
          <w:color w:val="auto"/>
        </w:rPr>
        <w:t xml:space="preserve">seeks to remove the barriers to increased utilization of renewable energy resources in order to support economic, environmental, and social development and reduce GHG emissions. The proposed project </w:t>
      </w:r>
      <w:r w:rsidR="00454C53" w:rsidRPr="00B46E05">
        <w:rPr>
          <w:color w:val="auto"/>
        </w:rPr>
        <w:t>will</w:t>
      </w:r>
      <w:r w:rsidR="00347F80" w:rsidRPr="00B46E05">
        <w:rPr>
          <w:color w:val="auto"/>
        </w:rPr>
        <w:t xml:space="preserve"> coordinate with the </w:t>
      </w:r>
      <w:r w:rsidR="00347F80" w:rsidRPr="00B46E05">
        <w:rPr>
          <w:i/>
          <w:color w:val="auto"/>
        </w:rPr>
        <w:t xml:space="preserve">Renewable Energy </w:t>
      </w:r>
      <w:r w:rsidR="00347F80" w:rsidRPr="00B46E05">
        <w:rPr>
          <w:color w:val="auto"/>
        </w:rPr>
        <w:t xml:space="preserve">project regarding landscape conservation and rural livelihoods, and </w:t>
      </w:r>
      <w:r w:rsidR="00D4570C" w:rsidRPr="00B46E05">
        <w:rPr>
          <w:color w:val="auto"/>
        </w:rPr>
        <w:t>regarding</w:t>
      </w:r>
      <w:r w:rsidR="00454C53" w:rsidRPr="00B46E05">
        <w:rPr>
          <w:color w:val="auto"/>
        </w:rPr>
        <w:t xml:space="preserve"> the government funded biogas, which is co-finance to the proposed project. </w:t>
      </w:r>
    </w:p>
    <w:p w14:paraId="0A476412" w14:textId="45E4415A" w:rsidR="00D014B3" w:rsidRPr="00B46E05" w:rsidRDefault="00D014B3" w:rsidP="00BB4ABA">
      <w:pPr>
        <w:pStyle w:val="GEFFieldtoFillout"/>
        <w:numPr>
          <w:ilvl w:val="0"/>
          <w:numId w:val="6"/>
        </w:numPr>
        <w:rPr>
          <w:color w:val="auto"/>
        </w:rPr>
      </w:pPr>
      <w:r w:rsidRPr="00B46E05">
        <w:rPr>
          <w:color w:val="auto"/>
        </w:rPr>
        <w:t xml:space="preserve">The </w:t>
      </w:r>
      <w:r w:rsidR="00C97201" w:rsidRPr="00B46E05">
        <w:rPr>
          <w:color w:val="auto"/>
        </w:rPr>
        <w:t xml:space="preserve">proposed project </w:t>
      </w:r>
      <w:r w:rsidRPr="00B46E05">
        <w:rPr>
          <w:color w:val="auto"/>
        </w:rPr>
        <w:t xml:space="preserve">will </w:t>
      </w:r>
      <w:r w:rsidR="00347F80" w:rsidRPr="00B46E05">
        <w:rPr>
          <w:color w:val="auto"/>
        </w:rPr>
        <w:t>coordinate</w:t>
      </w:r>
      <w:r w:rsidRPr="00B46E05">
        <w:rPr>
          <w:color w:val="auto"/>
        </w:rPr>
        <w:t xml:space="preserve"> with the </w:t>
      </w:r>
      <w:r w:rsidRPr="00B46E05">
        <w:rPr>
          <w:i/>
          <w:color w:val="auto"/>
        </w:rPr>
        <w:t xml:space="preserve">Supported Extended Biogas </w:t>
      </w:r>
      <w:r w:rsidRPr="00B46E05">
        <w:rPr>
          <w:color w:val="auto"/>
        </w:rPr>
        <w:t>Project under the World Bank to maximize the location of the</w:t>
      </w:r>
      <w:r w:rsidR="00347F80" w:rsidRPr="00B46E05">
        <w:rPr>
          <w:color w:val="auto"/>
        </w:rPr>
        <w:t xml:space="preserve"> GEF-financed and co-financed activities</w:t>
      </w:r>
      <w:r w:rsidRPr="00B46E05">
        <w:rPr>
          <w:color w:val="auto"/>
        </w:rPr>
        <w:t xml:space="preserve">. The World Bank is also leading the </w:t>
      </w:r>
      <w:r w:rsidRPr="00B46E05">
        <w:rPr>
          <w:i/>
          <w:color w:val="auto"/>
        </w:rPr>
        <w:t xml:space="preserve">Nepal: Power Sector Reform and Sustainable Hydropower </w:t>
      </w:r>
      <w:r w:rsidRPr="00B46E05">
        <w:rPr>
          <w:color w:val="auto"/>
        </w:rPr>
        <w:t>Development project, a $24 million running through 2020 that will be important to engage to promote green infrastructure principles and guidelines in for hydropower development.</w:t>
      </w:r>
    </w:p>
    <w:p w14:paraId="6FD6AC3A" w14:textId="77777777" w:rsidR="00D014B3" w:rsidRPr="00B46E05" w:rsidRDefault="00D014B3" w:rsidP="00BB4ABA">
      <w:pPr>
        <w:pStyle w:val="GEFFieldtoFillout"/>
        <w:numPr>
          <w:ilvl w:val="0"/>
          <w:numId w:val="6"/>
        </w:numPr>
        <w:rPr>
          <w:color w:val="auto"/>
        </w:rPr>
      </w:pPr>
      <w:r w:rsidRPr="00B46E05">
        <w:rPr>
          <w:color w:val="auto"/>
        </w:rPr>
        <w:t>The UNDP</w:t>
      </w:r>
      <w:r w:rsidRPr="00B46E05">
        <w:rPr>
          <w:i/>
          <w:color w:val="auto"/>
        </w:rPr>
        <w:t xml:space="preserve"> National Capacity Self-Assessment (NCSA) for Global Environment Management</w:t>
      </w:r>
      <w:r w:rsidRPr="00B46E05">
        <w:rPr>
          <w:color w:val="auto"/>
        </w:rPr>
        <w:t xml:space="preserve"> seeks to identify priorities and needs for capacity building to support the three global conventions on biodiversity, climate change and desertification/land degradation, and explore synergies among and across these areas to promote sustainable development. The NCSA project is currently under implementation, and the proposed project will </w:t>
      </w:r>
      <w:r w:rsidR="00591B3B" w:rsidRPr="00B46E05">
        <w:rPr>
          <w:color w:val="auto"/>
        </w:rPr>
        <w:t>coordinate on lessons for support to</w:t>
      </w:r>
      <w:r w:rsidRPr="00B46E05">
        <w:rPr>
          <w:color w:val="auto"/>
        </w:rPr>
        <w:t xml:space="preserve"> national level collaboration on biodiversity conservation</w:t>
      </w:r>
      <w:r w:rsidR="00C97201" w:rsidRPr="00B46E05">
        <w:rPr>
          <w:color w:val="auto"/>
        </w:rPr>
        <w:t xml:space="preserve"> and</w:t>
      </w:r>
      <w:r w:rsidRPr="00B46E05">
        <w:rPr>
          <w:color w:val="auto"/>
        </w:rPr>
        <w:t xml:space="preserve"> land degradation. </w:t>
      </w:r>
    </w:p>
    <w:p w14:paraId="199A14EC" w14:textId="77777777" w:rsidR="00D014B3" w:rsidRPr="00B46E05" w:rsidRDefault="00D014B3" w:rsidP="00BB4ABA">
      <w:pPr>
        <w:pStyle w:val="GEFFieldtoFillout"/>
        <w:numPr>
          <w:ilvl w:val="0"/>
          <w:numId w:val="6"/>
        </w:numPr>
        <w:rPr>
          <w:color w:val="auto"/>
        </w:rPr>
      </w:pPr>
      <w:r w:rsidRPr="00B46E05">
        <w:rPr>
          <w:color w:val="auto"/>
        </w:rPr>
        <w:t>The UNDP</w:t>
      </w:r>
      <w:r w:rsidR="00C97201" w:rsidRPr="00B46E05">
        <w:rPr>
          <w:color w:val="auto"/>
        </w:rPr>
        <w:t>-</w:t>
      </w:r>
      <w:r w:rsidR="002E2FD4" w:rsidRPr="00B46E05">
        <w:rPr>
          <w:color w:val="auto"/>
        </w:rPr>
        <w:t>GEF</w:t>
      </w:r>
      <w:r w:rsidRPr="00B46E05">
        <w:rPr>
          <w:color w:val="auto"/>
        </w:rPr>
        <w:t xml:space="preserve"> </w:t>
      </w:r>
      <w:r w:rsidRPr="00B46E05">
        <w:rPr>
          <w:i/>
          <w:color w:val="auto"/>
        </w:rPr>
        <w:t>Community Based Flood and Glacial Lake Outburst Risk Reduction</w:t>
      </w:r>
      <w:r w:rsidRPr="00B46E05">
        <w:rPr>
          <w:color w:val="auto"/>
        </w:rPr>
        <w:t xml:space="preserve"> </w:t>
      </w:r>
      <w:r w:rsidR="002E2FD4" w:rsidRPr="00B46E05">
        <w:rPr>
          <w:color w:val="auto"/>
        </w:rPr>
        <w:t xml:space="preserve">(PMIS #4451) </w:t>
      </w:r>
      <w:r w:rsidRPr="00B46E05">
        <w:rPr>
          <w:color w:val="auto"/>
        </w:rPr>
        <w:t xml:space="preserve">seeks to reduce human and material losses from Glacial Lake Outburst Flooding (GLOF) in Solukhumbu district and catastrophic flooding events in the Terai and Churia Range of Nepal. The reduction in flooding events will be an important consideration for integrated landscape management under the proposed project, and will be a point of coordination for management and planning in the Terai and Chure Range. </w:t>
      </w:r>
    </w:p>
    <w:p w14:paraId="47217248" w14:textId="77777777" w:rsidR="00D014B3" w:rsidRPr="00B46E05" w:rsidRDefault="00D014B3" w:rsidP="00BB4ABA">
      <w:pPr>
        <w:pStyle w:val="GEFFieldtoFillout"/>
        <w:numPr>
          <w:ilvl w:val="0"/>
          <w:numId w:val="6"/>
        </w:numPr>
        <w:rPr>
          <w:color w:val="auto"/>
        </w:rPr>
      </w:pPr>
      <w:r w:rsidRPr="00B46E05">
        <w:rPr>
          <w:color w:val="auto"/>
        </w:rPr>
        <w:t xml:space="preserve">The FAO </w:t>
      </w:r>
      <w:r w:rsidRPr="00B46E05">
        <w:rPr>
          <w:i/>
          <w:color w:val="auto"/>
        </w:rPr>
        <w:t>Reducing Vulnerability and Increasing Adaptive Capacity to Respond to Impacts of Climate Change and Variability for Sustainable Livelihoods in Agriculture Sector in Nepal</w:t>
      </w:r>
      <w:r w:rsidRPr="00B46E05">
        <w:rPr>
          <w:color w:val="auto"/>
        </w:rPr>
        <w:t xml:space="preserve"> seeks to strengthen institutional and technical capacities for reducing vulnerability and promoting climate-resilient practices, strategies and plans for effectively responding to the impacts of climate change and variability in agriculture sector. </w:t>
      </w:r>
    </w:p>
    <w:p w14:paraId="692A181C" w14:textId="77777777" w:rsidR="00D014B3" w:rsidRPr="00B46E05" w:rsidRDefault="00D014B3" w:rsidP="00BB4ABA">
      <w:pPr>
        <w:pStyle w:val="GEFFieldtoFillout"/>
        <w:numPr>
          <w:ilvl w:val="0"/>
          <w:numId w:val="6"/>
        </w:numPr>
        <w:rPr>
          <w:color w:val="auto"/>
        </w:rPr>
      </w:pPr>
      <w:r w:rsidRPr="00B46E05">
        <w:rPr>
          <w:color w:val="auto"/>
        </w:rPr>
        <w:t>The UNEP</w:t>
      </w:r>
      <w:r w:rsidR="00332B5F" w:rsidRPr="00B46E05">
        <w:rPr>
          <w:color w:val="auto"/>
        </w:rPr>
        <w:t>-</w:t>
      </w:r>
      <w:r w:rsidR="00C648A3" w:rsidRPr="00B46E05">
        <w:rPr>
          <w:color w:val="auto"/>
        </w:rPr>
        <w:t>LDCF</w:t>
      </w:r>
      <w:r w:rsidRPr="00B46E05">
        <w:rPr>
          <w:color w:val="auto"/>
        </w:rPr>
        <w:t xml:space="preserve"> </w:t>
      </w:r>
      <w:r w:rsidR="00C65F5B" w:rsidRPr="00B46E05">
        <w:rPr>
          <w:i/>
          <w:color w:val="auto"/>
        </w:rPr>
        <w:t>Catalyzing</w:t>
      </w:r>
      <w:r w:rsidRPr="00B46E05">
        <w:rPr>
          <w:i/>
          <w:color w:val="auto"/>
        </w:rPr>
        <w:t xml:space="preserve"> Ecosystem Restoration for Climate Resilient Natural Capital and Rural Livelihoods in Degraded Forests and Rangelands of Nepal</w:t>
      </w:r>
      <w:r w:rsidRPr="00B46E05">
        <w:rPr>
          <w:color w:val="auto"/>
        </w:rPr>
        <w:t xml:space="preserve"> </w:t>
      </w:r>
      <w:r w:rsidR="00332B5F" w:rsidRPr="00B46E05">
        <w:rPr>
          <w:color w:val="auto"/>
        </w:rPr>
        <w:t>(</w:t>
      </w:r>
      <w:r w:rsidR="00EA7262" w:rsidRPr="00B46E05">
        <w:rPr>
          <w:color w:val="auto"/>
        </w:rPr>
        <w:t>PMIS</w:t>
      </w:r>
      <w:r w:rsidR="00332B5F" w:rsidRPr="00B46E05">
        <w:rPr>
          <w:color w:val="auto"/>
        </w:rPr>
        <w:t xml:space="preserve"> # 5203)</w:t>
      </w:r>
      <w:r w:rsidR="00EA7262" w:rsidRPr="00B46E05">
        <w:rPr>
          <w:color w:val="auto"/>
        </w:rPr>
        <w:t xml:space="preserve">, endorsed in August 2015, </w:t>
      </w:r>
      <w:r w:rsidRPr="00B46E05">
        <w:rPr>
          <w:color w:val="auto"/>
        </w:rPr>
        <w:t xml:space="preserve">seeks to increase </w:t>
      </w:r>
      <w:r w:rsidR="00591B3B" w:rsidRPr="00B46E05">
        <w:rPr>
          <w:color w:val="auto"/>
        </w:rPr>
        <w:t xml:space="preserve">the </w:t>
      </w:r>
      <w:r w:rsidRPr="00B46E05">
        <w:rPr>
          <w:color w:val="auto"/>
        </w:rPr>
        <w:t xml:space="preserve">capacity of national and local government institutions in Nepal to adapt to climate change by implementing ecosystem based adaptation in degraded forests and rangelands in mid-hill and high mountain areas. The rural livelihoods approach will be a point of coordination with the proposed project. </w:t>
      </w:r>
    </w:p>
    <w:p w14:paraId="0EEBCFDA" w14:textId="77777777" w:rsidR="00870816" w:rsidRPr="00B46E05" w:rsidRDefault="00870816" w:rsidP="00017316">
      <w:pPr>
        <w:pStyle w:val="GEFFieldtoFillout"/>
        <w:rPr>
          <w:color w:val="auto"/>
        </w:rPr>
      </w:pPr>
    </w:p>
    <w:p w14:paraId="0791A455" w14:textId="77777777" w:rsidR="005D3C6C" w:rsidRPr="00B46E05" w:rsidRDefault="0078368C" w:rsidP="005D3C6C">
      <w:pPr>
        <w:pStyle w:val="GEFFieldtoFillout"/>
        <w:rPr>
          <w:color w:val="auto"/>
        </w:rPr>
      </w:pPr>
      <w:r w:rsidRPr="00B46E05">
        <w:rPr>
          <w:i/>
          <w:color w:val="auto"/>
        </w:rPr>
        <w:t>6. Consistency with National Priorities</w:t>
      </w:r>
      <w:r w:rsidRPr="00B46E05">
        <w:rPr>
          <w:color w:val="auto"/>
        </w:rPr>
        <w:t>.</w:t>
      </w:r>
      <w:r w:rsidR="00F143F9" w:rsidRPr="00B46E05">
        <w:rPr>
          <w:color w:val="auto"/>
        </w:rPr>
        <w:t xml:space="preserve"> </w:t>
      </w:r>
      <w:r w:rsidR="00AE7736" w:rsidRPr="00B46E05">
        <w:rPr>
          <w:color w:val="auto"/>
        </w:rPr>
        <w:t xml:space="preserve">Is the project consistent with the </w:t>
      </w:r>
      <w:r w:rsidR="00F143F9" w:rsidRPr="00B46E05">
        <w:rPr>
          <w:color w:val="auto"/>
        </w:rPr>
        <w:t xml:space="preserve">National strategies and plans or reports and </w:t>
      </w:r>
      <w:r w:rsidR="00C65F5B" w:rsidRPr="00B46E05">
        <w:rPr>
          <w:color w:val="auto"/>
        </w:rPr>
        <w:t>assessments</w:t>
      </w:r>
      <w:r w:rsidR="00F143F9" w:rsidRPr="00B46E05">
        <w:rPr>
          <w:color w:val="auto"/>
        </w:rPr>
        <w:t xml:space="preserve"> under rele</w:t>
      </w:r>
      <w:r w:rsidR="0077323C" w:rsidRPr="00B46E05">
        <w:rPr>
          <w:color w:val="auto"/>
        </w:rPr>
        <w:t>vant conventions?</w:t>
      </w:r>
      <w:r w:rsidR="00AE7736" w:rsidRPr="00B46E05">
        <w:rPr>
          <w:color w:val="auto"/>
        </w:rPr>
        <w:t xml:space="preserve"> (yes </w:t>
      </w:r>
      <w:r w:rsidR="00D014B3" w:rsidRPr="00B46E05">
        <w:rPr>
          <w:color w:val="auto"/>
          <w:sz w:val="20"/>
          <w:szCs w:val="20"/>
        </w:rPr>
        <w:fldChar w:fldCharType="begin">
          <w:ffData>
            <w:name w:val="convn_comply_yes"/>
            <w:enabled/>
            <w:calcOnExit w:val="0"/>
            <w:checkBox>
              <w:sizeAuto/>
              <w:default w:val="1"/>
            </w:checkBox>
          </w:ffData>
        </w:fldChar>
      </w:r>
      <w:bookmarkStart w:id="13" w:name="convn_comply_yes"/>
      <w:r w:rsidR="00D014B3" w:rsidRPr="00B46E05">
        <w:rPr>
          <w:color w:val="auto"/>
          <w:sz w:val="20"/>
          <w:szCs w:val="20"/>
        </w:rPr>
        <w:instrText xml:space="preserve"> FORMCHECKBOX </w:instrText>
      </w:r>
      <w:r w:rsidR="0029440E">
        <w:rPr>
          <w:color w:val="auto"/>
          <w:sz w:val="20"/>
          <w:szCs w:val="20"/>
        </w:rPr>
      </w:r>
      <w:r w:rsidR="0029440E">
        <w:rPr>
          <w:color w:val="auto"/>
          <w:sz w:val="20"/>
          <w:szCs w:val="20"/>
        </w:rPr>
        <w:fldChar w:fldCharType="separate"/>
      </w:r>
      <w:r w:rsidR="00D014B3" w:rsidRPr="00B46E05">
        <w:rPr>
          <w:color w:val="auto"/>
          <w:sz w:val="20"/>
          <w:szCs w:val="20"/>
        </w:rPr>
        <w:fldChar w:fldCharType="end"/>
      </w:r>
      <w:bookmarkEnd w:id="13"/>
      <w:r w:rsidR="00AE7736" w:rsidRPr="00B46E05">
        <w:rPr>
          <w:color w:val="auto"/>
          <w:sz w:val="20"/>
          <w:szCs w:val="20"/>
        </w:rPr>
        <w:t xml:space="preserve"> /no</w:t>
      </w:r>
      <w:r w:rsidR="000872B5" w:rsidRPr="00B46E05">
        <w:rPr>
          <w:color w:val="auto"/>
          <w:sz w:val="20"/>
          <w:szCs w:val="20"/>
        </w:rPr>
        <w:fldChar w:fldCharType="begin">
          <w:ffData>
            <w:name w:val="convn_comply_no"/>
            <w:enabled/>
            <w:calcOnExit w:val="0"/>
            <w:checkBox>
              <w:sizeAuto/>
              <w:default w:val="0"/>
            </w:checkBox>
          </w:ffData>
        </w:fldChar>
      </w:r>
      <w:bookmarkStart w:id="14" w:name="convn_comply_no"/>
      <w:r w:rsidR="000872B5" w:rsidRPr="00B46E05">
        <w:rPr>
          <w:color w:val="auto"/>
          <w:sz w:val="20"/>
          <w:szCs w:val="20"/>
        </w:rPr>
        <w:instrText xml:space="preserve"> FORMCHECKBOX </w:instrText>
      </w:r>
      <w:r w:rsidR="0029440E">
        <w:rPr>
          <w:color w:val="auto"/>
          <w:sz w:val="20"/>
          <w:szCs w:val="20"/>
        </w:rPr>
      </w:r>
      <w:r w:rsidR="0029440E">
        <w:rPr>
          <w:color w:val="auto"/>
          <w:sz w:val="20"/>
          <w:szCs w:val="20"/>
        </w:rPr>
        <w:fldChar w:fldCharType="separate"/>
      </w:r>
      <w:r w:rsidR="000872B5" w:rsidRPr="00B46E05">
        <w:rPr>
          <w:color w:val="auto"/>
          <w:sz w:val="20"/>
          <w:szCs w:val="20"/>
        </w:rPr>
        <w:fldChar w:fldCharType="end"/>
      </w:r>
      <w:bookmarkEnd w:id="14"/>
      <w:r w:rsidR="00AE7736" w:rsidRPr="00B46E05">
        <w:rPr>
          <w:color w:val="auto"/>
          <w:sz w:val="20"/>
          <w:szCs w:val="20"/>
        </w:rPr>
        <w:t xml:space="preserve"> )</w:t>
      </w:r>
      <w:r w:rsidR="00AE7736" w:rsidRPr="00B46E05">
        <w:rPr>
          <w:color w:val="auto"/>
        </w:rPr>
        <w:t xml:space="preserve">.  </w:t>
      </w:r>
      <w:r w:rsidR="0077323C" w:rsidRPr="00B46E05">
        <w:rPr>
          <w:color w:val="auto"/>
        </w:rPr>
        <w:t>I</w:t>
      </w:r>
      <w:r w:rsidR="00AE7736" w:rsidRPr="00B46E05">
        <w:rPr>
          <w:color w:val="auto"/>
        </w:rPr>
        <w:t xml:space="preserve">f yes, which ones and how: </w:t>
      </w:r>
      <w:r w:rsidR="00F143F9" w:rsidRPr="00B46E05">
        <w:rPr>
          <w:color w:val="auto"/>
        </w:rPr>
        <w:t xml:space="preserve"> NAPAs, </w:t>
      </w:r>
      <w:r w:rsidR="00C13D4B" w:rsidRPr="00B46E05">
        <w:rPr>
          <w:color w:val="auto"/>
        </w:rPr>
        <w:t xml:space="preserve">NAPs, </w:t>
      </w:r>
      <w:r w:rsidR="00177666" w:rsidRPr="00B46E05">
        <w:rPr>
          <w:color w:val="auto"/>
        </w:rPr>
        <w:t xml:space="preserve">ASGM NAPs, MIAs, </w:t>
      </w:r>
      <w:r w:rsidR="00F143F9" w:rsidRPr="00B46E05">
        <w:rPr>
          <w:color w:val="auto"/>
        </w:rPr>
        <w:t xml:space="preserve">NBSAPs, </w:t>
      </w:r>
      <w:r w:rsidR="001E6785" w:rsidRPr="00B46E05">
        <w:rPr>
          <w:color w:val="auto"/>
        </w:rPr>
        <w:t>NCs</w:t>
      </w:r>
      <w:r w:rsidR="00F143F9" w:rsidRPr="00B46E05">
        <w:rPr>
          <w:color w:val="auto"/>
        </w:rPr>
        <w:t>, TNAs, NCSAs, NIPs, PRSPs, NPFE, BU</w:t>
      </w:r>
      <w:r w:rsidR="003154D3" w:rsidRPr="00B46E05">
        <w:rPr>
          <w:color w:val="auto"/>
        </w:rPr>
        <w:t>Rs</w:t>
      </w:r>
      <w:r w:rsidRPr="00B46E05">
        <w:rPr>
          <w:color w:val="auto"/>
        </w:rPr>
        <w:t>, etc.</w:t>
      </w:r>
    </w:p>
    <w:p w14:paraId="795A04F3" w14:textId="77777777" w:rsidR="005D3C6C" w:rsidRPr="00B46E05" w:rsidRDefault="005D3C6C" w:rsidP="005D3C6C">
      <w:pPr>
        <w:pStyle w:val="GEFFieldtoFillout"/>
        <w:rPr>
          <w:color w:val="auto"/>
        </w:rPr>
      </w:pPr>
    </w:p>
    <w:p w14:paraId="0D7CE7B3" w14:textId="77777777" w:rsidR="005D3C6C" w:rsidRPr="00B46E05" w:rsidRDefault="005D3C6C" w:rsidP="005D3C6C">
      <w:pPr>
        <w:pStyle w:val="GEFFieldtoFillout"/>
        <w:rPr>
          <w:color w:val="auto"/>
        </w:rPr>
      </w:pPr>
      <w:r w:rsidRPr="00B46E05">
        <w:rPr>
          <w:color w:val="auto"/>
        </w:rPr>
        <w:t xml:space="preserve">The project is fully aligned with, and contributes to, national priorities for biodiversity and forests, </w:t>
      </w:r>
      <w:r w:rsidR="001424FB" w:rsidRPr="00B46E05">
        <w:rPr>
          <w:color w:val="auto"/>
        </w:rPr>
        <w:t>and contributes to Nepal’s</w:t>
      </w:r>
      <w:r w:rsidRPr="00B46E05">
        <w:rPr>
          <w:color w:val="auto"/>
        </w:rPr>
        <w:t xml:space="preserve"> commitments to international conventions. </w:t>
      </w:r>
    </w:p>
    <w:p w14:paraId="0BD1769A" w14:textId="77777777" w:rsidR="005D3C6C" w:rsidRPr="00B46E05" w:rsidRDefault="005D3C6C" w:rsidP="005D3C6C">
      <w:pPr>
        <w:pStyle w:val="GEFFieldtoFillout"/>
        <w:rPr>
          <w:color w:val="auto"/>
        </w:rPr>
      </w:pPr>
    </w:p>
    <w:p w14:paraId="7DBFAABD" w14:textId="77777777" w:rsidR="005D3C6C" w:rsidRPr="00B46E05" w:rsidRDefault="005D3C6C" w:rsidP="005D3C6C">
      <w:pPr>
        <w:pStyle w:val="GEFFieldtoFillout"/>
        <w:rPr>
          <w:color w:val="auto"/>
        </w:rPr>
      </w:pPr>
      <w:r w:rsidRPr="00B46E05">
        <w:rPr>
          <w:color w:val="auto"/>
        </w:rPr>
        <w:t xml:space="preserve">This project is based on the priorities of the </w:t>
      </w:r>
      <w:r w:rsidRPr="00B46E05">
        <w:rPr>
          <w:i/>
          <w:color w:val="auto"/>
        </w:rPr>
        <w:t>Terai Arc Landscape Strategy and Action Plan 2015-2025</w:t>
      </w:r>
      <w:r w:rsidR="001424FB" w:rsidRPr="00B46E05">
        <w:rPr>
          <w:color w:val="auto"/>
        </w:rPr>
        <w:t xml:space="preserve"> (MoFSC, 2016) </w:t>
      </w:r>
      <w:r w:rsidRPr="00B46E05">
        <w:rPr>
          <w:color w:val="auto"/>
        </w:rPr>
        <w:t>and directly supports the implementation of this strategy. The project will help to address urgent conse</w:t>
      </w:r>
      <w:r w:rsidR="002E2FD4" w:rsidRPr="00B46E05">
        <w:rPr>
          <w:color w:val="auto"/>
        </w:rPr>
        <w:t>rvation priorities, and tackle</w:t>
      </w:r>
      <w:r w:rsidRPr="00B46E05">
        <w:rPr>
          <w:color w:val="auto"/>
        </w:rPr>
        <w:t xml:space="preserve"> persisting and emerging threats to ensure socio-ecological integrity of the Terai Arc Landscape. This project will specifically support the following strategies outlined in the new TAL Strategy: strengthen protected areas, buffer zones and corridors; manage rare and endangered mammals; protect, restore and manage critical habitats; create and revise policies, regulations and action plans; strengthen coordination among law enforcement agencies; mitigate human-wildlife conflict; strengthen and promote sustainable forest management; reduce loss and degradation of forests; and provide local communities with innovative, sustainable economic incentives linked to forest conservation. </w:t>
      </w:r>
    </w:p>
    <w:p w14:paraId="3D0608B9" w14:textId="77777777" w:rsidR="005D3C6C" w:rsidRPr="00B46E05" w:rsidRDefault="005D3C6C" w:rsidP="005D3C6C">
      <w:pPr>
        <w:pStyle w:val="GEFFieldtoFillout"/>
        <w:rPr>
          <w:color w:val="auto"/>
        </w:rPr>
      </w:pPr>
    </w:p>
    <w:p w14:paraId="2B8988FC" w14:textId="77777777" w:rsidR="005D3C6C" w:rsidRPr="00B46E05" w:rsidRDefault="005D3C6C" w:rsidP="005D3C6C">
      <w:pPr>
        <w:pStyle w:val="GEFFieldtoFillout"/>
        <w:rPr>
          <w:color w:val="auto"/>
        </w:rPr>
      </w:pPr>
      <w:r w:rsidRPr="00B46E05">
        <w:rPr>
          <w:rFonts w:ascii="Times" w:hAnsi="Times"/>
          <w:color w:val="auto"/>
        </w:rPr>
        <w:t xml:space="preserve">The proposed project </w:t>
      </w:r>
      <w:r w:rsidR="00852FE0" w:rsidRPr="00B46E05">
        <w:rPr>
          <w:rFonts w:ascii="Times" w:hAnsi="Times"/>
          <w:color w:val="auto"/>
        </w:rPr>
        <w:t xml:space="preserve">will help </w:t>
      </w:r>
      <w:r w:rsidRPr="00B46E05">
        <w:rPr>
          <w:rFonts w:ascii="Times" w:hAnsi="Times"/>
          <w:color w:val="auto"/>
        </w:rPr>
        <w:t xml:space="preserve">to achieve the goals of the </w:t>
      </w:r>
      <w:r w:rsidRPr="00B46E05">
        <w:rPr>
          <w:rFonts w:ascii="Times" w:hAnsi="Times"/>
          <w:i/>
          <w:color w:val="auto"/>
        </w:rPr>
        <w:t>Nepal National Tiger Recovery Plan to 2020</w:t>
      </w:r>
      <w:r w:rsidRPr="00B46E05">
        <w:rPr>
          <w:rFonts w:ascii="Times" w:hAnsi="Times"/>
          <w:color w:val="auto"/>
        </w:rPr>
        <w:t xml:space="preserve"> (2010) and the </w:t>
      </w:r>
      <w:r w:rsidRPr="00B46E05">
        <w:rPr>
          <w:rFonts w:ascii="Times" w:hAnsi="Times"/>
          <w:i/>
          <w:color w:val="auto"/>
        </w:rPr>
        <w:t>Nepal National Tiger Action Plan</w:t>
      </w:r>
      <w:r w:rsidRPr="00B46E05">
        <w:rPr>
          <w:rFonts w:ascii="Times" w:hAnsi="Times"/>
          <w:color w:val="auto"/>
        </w:rPr>
        <w:t xml:space="preserve"> (in finalization and to be endorsed in mid-2016). The </w:t>
      </w:r>
      <w:r w:rsidR="001424FB" w:rsidRPr="00B46E05">
        <w:rPr>
          <w:rFonts w:ascii="Times" w:hAnsi="Times"/>
          <w:color w:val="auto"/>
        </w:rPr>
        <w:t>Terai Arc Landscape</w:t>
      </w:r>
      <w:r w:rsidRPr="00B46E05">
        <w:rPr>
          <w:rFonts w:ascii="Times" w:hAnsi="Times"/>
          <w:color w:val="auto"/>
        </w:rPr>
        <w:t xml:space="preserve"> is the NTRP identified priority landscape for tigers in Nepal. Specifically, </w:t>
      </w:r>
      <w:r w:rsidR="001424FB" w:rsidRPr="00B46E05">
        <w:rPr>
          <w:rFonts w:ascii="Times" w:hAnsi="Times"/>
          <w:color w:val="auto"/>
        </w:rPr>
        <w:t xml:space="preserve">the proposed project </w:t>
      </w:r>
      <w:r w:rsidRPr="00B46E05">
        <w:rPr>
          <w:rFonts w:ascii="Times" w:hAnsi="Times"/>
          <w:color w:val="auto"/>
        </w:rPr>
        <w:t xml:space="preserve">contributes to the NTRP goal to </w:t>
      </w:r>
      <w:r w:rsidRPr="00B46E05">
        <w:rPr>
          <w:rFonts w:ascii="Times" w:hAnsi="Times" w:cs="Arial"/>
          <w:color w:val="auto"/>
          <w:lang w:val="en-AU"/>
        </w:rPr>
        <w:t>maintain, restore and conserve at least 6,500 km</w:t>
      </w:r>
      <w:r w:rsidRPr="00B46E05">
        <w:rPr>
          <w:rFonts w:ascii="Times" w:hAnsi="Times" w:cs="Arial"/>
          <w:color w:val="auto"/>
          <w:vertAlign w:val="superscript"/>
          <w:lang w:val="en-AU"/>
        </w:rPr>
        <w:t>2</w:t>
      </w:r>
      <w:r w:rsidRPr="00B46E05">
        <w:rPr>
          <w:rFonts w:ascii="Times" w:hAnsi="Times" w:cs="Arial"/>
          <w:color w:val="auto"/>
          <w:lang w:val="en-AU"/>
        </w:rPr>
        <w:t xml:space="preserve"> of additional tiger habitats, and contributes to </w:t>
      </w:r>
      <w:r w:rsidR="002E2FD4" w:rsidRPr="00B46E05">
        <w:rPr>
          <w:rFonts w:ascii="Times" w:hAnsi="Times"/>
          <w:color w:val="auto"/>
        </w:rPr>
        <w:t>two</w:t>
      </w:r>
      <w:r w:rsidRPr="00B46E05">
        <w:rPr>
          <w:rFonts w:ascii="Times" w:hAnsi="Times"/>
          <w:color w:val="auto"/>
        </w:rPr>
        <w:t xml:space="preserve"> of the six NTRP objectives: </w:t>
      </w:r>
      <w:r w:rsidRPr="00B46E05">
        <w:rPr>
          <w:rFonts w:ascii="Times" w:hAnsi="Times" w:cs="Arial"/>
          <w:bCs/>
          <w:i/>
          <w:iCs/>
          <w:color w:val="auto"/>
        </w:rPr>
        <w:t>Obj.1</w:t>
      </w:r>
      <w:r w:rsidRPr="00B46E05">
        <w:rPr>
          <w:rFonts w:ascii="Times" w:hAnsi="Times" w:cs="Arial"/>
          <w:bCs/>
          <w:color w:val="auto"/>
        </w:rPr>
        <w:t xml:space="preserve"> </w:t>
      </w:r>
      <w:r w:rsidR="001424FB" w:rsidRPr="00B46E05">
        <w:rPr>
          <w:rFonts w:ascii="Times" w:hAnsi="Times" w:cs="Arial"/>
          <w:bCs/>
          <w:color w:val="auto"/>
        </w:rPr>
        <w:t>c</w:t>
      </w:r>
      <w:r w:rsidRPr="00B46E05">
        <w:rPr>
          <w:rFonts w:ascii="Times" w:hAnsi="Times" w:cs="Arial"/>
          <w:bCs/>
          <w:color w:val="auto"/>
        </w:rPr>
        <w:t>reate an enabling pol</w:t>
      </w:r>
      <w:r w:rsidR="002E2FD4" w:rsidRPr="00B46E05">
        <w:rPr>
          <w:rFonts w:ascii="Times" w:hAnsi="Times" w:cs="Arial"/>
          <w:bCs/>
          <w:color w:val="auto"/>
        </w:rPr>
        <w:t>icy environment for landscape-</w:t>
      </w:r>
      <w:r w:rsidRPr="00B46E05">
        <w:rPr>
          <w:rFonts w:ascii="Times" w:hAnsi="Times" w:cs="Arial"/>
          <w:bCs/>
          <w:color w:val="auto"/>
        </w:rPr>
        <w:t xml:space="preserve">scale conservation in the TAL; </w:t>
      </w:r>
      <w:r w:rsidR="002E2FD4" w:rsidRPr="00B46E05">
        <w:rPr>
          <w:rFonts w:ascii="Times" w:hAnsi="Times" w:cs="Arial"/>
          <w:bCs/>
          <w:iCs/>
          <w:color w:val="auto"/>
        </w:rPr>
        <w:t>and</w:t>
      </w:r>
      <w:r w:rsidR="002E2FD4" w:rsidRPr="00B46E05">
        <w:rPr>
          <w:rFonts w:ascii="Times" w:hAnsi="Times" w:cs="Arial"/>
          <w:bCs/>
          <w:i/>
          <w:iCs/>
          <w:color w:val="auto"/>
        </w:rPr>
        <w:t xml:space="preserve"> </w:t>
      </w:r>
      <w:r w:rsidRPr="00B46E05">
        <w:rPr>
          <w:rFonts w:ascii="Times" w:hAnsi="Times" w:cs="Arial"/>
          <w:bCs/>
          <w:i/>
          <w:iCs/>
          <w:color w:val="auto"/>
        </w:rPr>
        <w:t>Obj.3</w:t>
      </w:r>
      <w:r w:rsidR="001424FB" w:rsidRPr="00B46E05">
        <w:rPr>
          <w:rFonts w:ascii="Times" w:hAnsi="Times" w:cs="Arial"/>
          <w:bCs/>
          <w:i/>
          <w:iCs/>
          <w:color w:val="auto"/>
        </w:rPr>
        <w:t xml:space="preserve"> </w:t>
      </w:r>
      <w:r w:rsidR="001424FB" w:rsidRPr="00B46E05">
        <w:rPr>
          <w:rFonts w:ascii="Times" w:hAnsi="Times" w:cs="Arial"/>
          <w:bCs/>
          <w:color w:val="auto"/>
        </w:rPr>
        <w:t>m</w:t>
      </w:r>
      <w:r w:rsidRPr="00B46E05">
        <w:rPr>
          <w:rFonts w:ascii="Times" w:hAnsi="Times" w:cs="Arial"/>
          <w:bCs/>
          <w:color w:val="auto"/>
        </w:rPr>
        <w:t xml:space="preserve">anage the TAL as a priority conservation landscape with core areas, buffer zones, </w:t>
      </w:r>
      <w:r w:rsidR="001424FB" w:rsidRPr="00B46E05">
        <w:rPr>
          <w:rFonts w:ascii="Times" w:hAnsi="Times" w:cs="Arial"/>
          <w:bCs/>
          <w:color w:val="auto"/>
        </w:rPr>
        <w:t xml:space="preserve">and </w:t>
      </w:r>
      <w:r w:rsidRPr="00B46E05">
        <w:rPr>
          <w:rFonts w:ascii="Times" w:hAnsi="Times" w:cs="Arial"/>
          <w:bCs/>
          <w:color w:val="auto"/>
        </w:rPr>
        <w:t>corridors to conserve tigers as a metapopulation with transboundary ecological linkages.</w:t>
      </w:r>
    </w:p>
    <w:p w14:paraId="5658F4FA" w14:textId="77777777" w:rsidR="005D3C6C" w:rsidRPr="00B46E05" w:rsidRDefault="005D3C6C" w:rsidP="005D3C6C">
      <w:pPr>
        <w:pStyle w:val="GEFFieldtoFillout"/>
        <w:rPr>
          <w:color w:val="auto"/>
        </w:rPr>
      </w:pPr>
    </w:p>
    <w:p w14:paraId="2DBAF4F6" w14:textId="77777777" w:rsidR="005D3C6C" w:rsidRPr="00B46E05" w:rsidRDefault="005D3C6C" w:rsidP="005D3C6C">
      <w:pPr>
        <w:pStyle w:val="GEFFieldtoFillout"/>
        <w:rPr>
          <w:color w:val="auto"/>
        </w:rPr>
      </w:pPr>
      <w:r w:rsidRPr="00B46E05">
        <w:rPr>
          <w:color w:val="auto"/>
        </w:rPr>
        <w:t xml:space="preserve">This project will support the strengthening of three pillars of the Convention on Biological Diversity (CBD), namely conservation, sustainable utilization and benefit sharing through national biodiversity strategies and action plans. </w:t>
      </w:r>
      <w:r w:rsidR="001424FB" w:rsidRPr="00B46E05">
        <w:rPr>
          <w:color w:val="auto"/>
        </w:rPr>
        <w:t>Nepal’s</w:t>
      </w:r>
      <w:r w:rsidRPr="00B46E05">
        <w:rPr>
          <w:color w:val="auto"/>
        </w:rPr>
        <w:t xml:space="preserve"> </w:t>
      </w:r>
      <w:r w:rsidRPr="00B46E05">
        <w:rPr>
          <w:i/>
          <w:color w:val="auto"/>
        </w:rPr>
        <w:t>National Biodiversity Strategy and Action Plan</w:t>
      </w:r>
      <w:r w:rsidRPr="00B46E05">
        <w:rPr>
          <w:color w:val="auto"/>
        </w:rPr>
        <w:t xml:space="preserve"> (NBSAP), revised in 2014, is an important means of supporting the CBD. In the context of the NBSAP priorities, this </w:t>
      </w:r>
      <w:r w:rsidR="001424FB" w:rsidRPr="00B46E05">
        <w:rPr>
          <w:color w:val="auto"/>
        </w:rPr>
        <w:t xml:space="preserve">proposed </w:t>
      </w:r>
      <w:r w:rsidRPr="00B46E05">
        <w:rPr>
          <w:color w:val="auto"/>
        </w:rPr>
        <w:t>project, through improved protection of buffer zones and corridors, will support the meaningful participation of local communities in the management of natural resources, landscape approaches to address multiple drivers of biodiversity loss, and cooperation among relevant agencies to achieve success in biodiversity conservation. Th</w:t>
      </w:r>
      <w:r w:rsidR="001424FB" w:rsidRPr="00B46E05">
        <w:rPr>
          <w:color w:val="auto"/>
        </w:rPr>
        <w:t>e proposed</w:t>
      </w:r>
      <w:r w:rsidRPr="00B46E05">
        <w:rPr>
          <w:color w:val="auto"/>
        </w:rPr>
        <w:t xml:space="preserve"> project will support the implementation of priority actions linked to the NBSAP to meet the Aichi Targets. Among the Aichi Targets, this </w:t>
      </w:r>
      <w:r w:rsidR="001424FB" w:rsidRPr="00B46E05">
        <w:rPr>
          <w:color w:val="auto"/>
        </w:rPr>
        <w:t xml:space="preserve">proposed </w:t>
      </w:r>
      <w:r w:rsidRPr="00B46E05">
        <w:rPr>
          <w:color w:val="auto"/>
        </w:rPr>
        <w:t xml:space="preserve">project will contribute to progress of the following: Aichi Target 5, loss of natural habitat, including forests; Aichi Target 7 concerning sustainable management of agriculture and forests to ensure conservation of biodiversity; </w:t>
      </w:r>
      <w:r w:rsidR="001424FB" w:rsidRPr="00B46E05">
        <w:rPr>
          <w:color w:val="auto"/>
        </w:rPr>
        <w:t xml:space="preserve">Aichi Target 12, on preventing loss of known threatened species; </w:t>
      </w:r>
      <w:r w:rsidRPr="00B46E05">
        <w:rPr>
          <w:color w:val="auto"/>
        </w:rPr>
        <w:t>and Aichi Target 14 related to maintaining ecosystem services to contribute to livelihoods.</w:t>
      </w:r>
    </w:p>
    <w:p w14:paraId="7854488C" w14:textId="77777777" w:rsidR="001B7192" w:rsidRPr="00B46E05" w:rsidRDefault="001B7192" w:rsidP="005D3C6C">
      <w:pPr>
        <w:pStyle w:val="GEFFieldtoFillout"/>
        <w:rPr>
          <w:color w:val="auto"/>
        </w:rPr>
      </w:pPr>
    </w:p>
    <w:p w14:paraId="54701221" w14:textId="77777777" w:rsidR="001B7192" w:rsidRPr="00B46E05" w:rsidRDefault="001B7192" w:rsidP="001B7192">
      <w:pPr>
        <w:pStyle w:val="GEFFieldtoFillout"/>
        <w:rPr>
          <w:color w:val="auto"/>
        </w:rPr>
      </w:pPr>
      <w:r w:rsidRPr="00B46E05">
        <w:rPr>
          <w:color w:val="auto"/>
        </w:rPr>
        <w:t xml:space="preserve">The project is consistent with the </w:t>
      </w:r>
      <w:r w:rsidRPr="00B46E05">
        <w:rPr>
          <w:i/>
          <w:color w:val="auto"/>
        </w:rPr>
        <w:t>Government of Nepal’s</w:t>
      </w:r>
      <w:r w:rsidRPr="00B46E05">
        <w:rPr>
          <w:color w:val="auto"/>
        </w:rPr>
        <w:t xml:space="preserve"> </w:t>
      </w:r>
      <w:r w:rsidRPr="00B46E05">
        <w:rPr>
          <w:i/>
          <w:color w:val="auto"/>
        </w:rPr>
        <w:t>Forest Policy</w:t>
      </w:r>
      <w:r w:rsidRPr="00B46E05">
        <w:rPr>
          <w:color w:val="auto"/>
        </w:rPr>
        <w:t xml:space="preserve"> (2015), which identifies community, collaborative, leasehold, protection, buffer zone, religious and private forests as key to provision of social, economic and ecosystems services. The </w:t>
      </w:r>
      <w:r w:rsidRPr="00B46E05">
        <w:rPr>
          <w:i/>
          <w:color w:val="auto"/>
        </w:rPr>
        <w:t>Forest Policy</w:t>
      </w:r>
      <w:r w:rsidRPr="00B46E05">
        <w:rPr>
          <w:color w:val="auto"/>
        </w:rPr>
        <w:t xml:space="preserve"> outlines forests as critical to reduce the impacts of climate change through adaptation so as to ensure the flow of forest ecosystem services. The </w:t>
      </w:r>
      <w:r w:rsidRPr="00B46E05">
        <w:rPr>
          <w:i/>
          <w:color w:val="auto"/>
        </w:rPr>
        <w:t>Forest Policy</w:t>
      </w:r>
      <w:r w:rsidRPr="00B46E05">
        <w:rPr>
          <w:color w:val="auto"/>
        </w:rPr>
        <w:t xml:space="preserve"> recognizes forests as a renewable natural resource, which contributes to subsistence livelihoods and recognizes subsistence forest use as a stepping stone to increased application of good forest management practices.</w:t>
      </w:r>
    </w:p>
    <w:p w14:paraId="6A744BC9" w14:textId="77777777" w:rsidR="005D3C6C" w:rsidRPr="00B46E05" w:rsidRDefault="005D3C6C" w:rsidP="005D3C6C">
      <w:pPr>
        <w:pStyle w:val="GEFFieldtoFillout"/>
        <w:rPr>
          <w:color w:val="auto"/>
        </w:rPr>
      </w:pPr>
    </w:p>
    <w:p w14:paraId="0A8C4905" w14:textId="77777777" w:rsidR="00991407" w:rsidRPr="00B46E05" w:rsidRDefault="005D3C6C" w:rsidP="002A58EE">
      <w:pPr>
        <w:pStyle w:val="GEFFieldtoFillout"/>
        <w:rPr>
          <w:color w:val="auto"/>
        </w:rPr>
      </w:pPr>
      <w:r w:rsidRPr="00B46E05">
        <w:rPr>
          <w:color w:val="auto"/>
        </w:rPr>
        <w:t xml:space="preserve">The </w:t>
      </w:r>
      <w:r w:rsidR="001424FB" w:rsidRPr="00B46E05">
        <w:rPr>
          <w:color w:val="auto"/>
        </w:rPr>
        <w:t>proposed project will contribute</w:t>
      </w:r>
      <w:r w:rsidRPr="00B46E05">
        <w:rPr>
          <w:color w:val="auto"/>
        </w:rPr>
        <w:t xml:space="preserve"> to the UNCCD goals and framework </w:t>
      </w:r>
      <w:r w:rsidR="001424FB" w:rsidRPr="00B46E05">
        <w:rPr>
          <w:color w:val="auto"/>
        </w:rPr>
        <w:t>and</w:t>
      </w:r>
      <w:r w:rsidRPr="00B46E05">
        <w:rPr>
          <w:color w:val="auto"/>
        </w:rPr>
        <w:t xml:space="preserve"> key </w:t>
      </w:r>
      <w:r w:rsidR="001424FB" w:rsidRPr="00B46E05">
        <w:rPr>
          <w:color w:val="auto"/>
        </w:rPr>
        <w:t xml:space="preserve">land degradation related </w:t>
      </w:r>
      <w:r w:rsidR="00776CC9" w:rsidRPr="00B46E05">
        <w:rPr>
          <w:color w:val="auto"/>
        </w:rPr>
        <w:t>priorities for Nepal</w:t>
      </w:r>
      <w:r w:rsidR="008370F8" w:rsidRPr="00B46E05">
        <w:rPr>
          <w:color w:val="auto"/>
        </w:rPr>
        <w:t xml:space="preserve">. </w:t>
      </w:r>
      <w:r w:rsidR="000101DD" w:rsidRPr="00B46E05">
        <w:rPr>
          <w:color w:val="auto"/>
        </w:rPr>
        <w:t>Through integrated landscape management, t</w:t>
      </w:r>
      <w:r w:rsidR="009A4312" w:rsidRPr="00B46E05">
        <w:rPr>
          <w:color w:val="auto"/>
        </w:rPr>
        <w:t xml:space="preserve">he project will help </w:t>
      </w:r>
      <w:r w:rsidR="001424FB" w:rsidRPr="00B46E05">
        <w:rPr>
          <w:color w:val="auto"/>
        </w:rPr>
        <w:t xml:space="preserve">to </w:t>
      </w:r>
      <w:r w:rsidR="009A4312" w:rsidRPr="00B46E05">
        <w:rPr>
          <w:color w:val="auto"/>
        </w:rPr>
        <w:t xml:space="preserve">reverse and prevent desertification and land degradation, </w:t>
      </w:r>
      <w:r w:rsidR="00776CC9" w:rsidRPr="00B46E05">
        <w:rPr>
          <w:color w:val="auto"/>
        </w:rPr>
        <w:t>and help</w:t>
      </w:r>
      <w:r w:rsidR="009A4312" w:rsidRPr="00B46E05">
        <w:rPr>
          <w:color w:val="auto"/>
        </w:rPr>
        <w:t xml:space="preserve"> mitigate the effects of drought to support poverty reduction and environmental sustainability. </w:t>
      </w:r>
      <w:r w:rsidR="001424FB" w:rsidRPr="00B46E05">
        <w:rPr>
          <w:color w:val="auto"/>
        </w:rPr>
        <w:t>The proposed</w:t>
      </w:r>
      <w:r w:rsidR="00BB2829" w:rsidRPr="00B46E05">
        <w:rPr>
          <w:color w:val="auto"/>
        </w:rPr>
        <w:t xml:space="preserve"> project will build on the priorities and lessons </w:t>
      </w:r>
      <w:r w:rsidR="001424FB" w:rsidRPr="00B46E05">
        <w:rPr>
          <w:color w:val="auto"/>
        </w:rPr>
        <w:t>from</w:t>
      </w:r>
      <w:r w:rsidR="00BB2829" w:rsidRPr="00B46E05">
        <w:rPr>
          <w:color w:val="auto"/>
        </w:rPr>
        <w:t xml:space="preserve"> </w:t>
      </w:r>
      <w:r w:rsidR="00A93275" w:rsidRPr="00B46E05">
        <w:rPr>
          <w:color w:val="auto"/>
        </w:rPr>
        <w:t>Nepal’s</w:t>
      </w:r>
      <w:r w:rsidR="008E0815" w:rsidRPr="00B46E05">
        <w:rPr>
          <w:color w:val="auto"/>
        </w:rPr>
        <w:t xml:space="preserve"> </w:t>
      </w:r>
      <w:r w:rsidR="008E0815" w:rsidRPr="00B46E05">
        <w:rPr>
          <w:i/>
          <w:color w:val="auto"/>
        </w:rPr>
        <w:t>National Action Programme for Land Degradation and Desertification</w:t>
      </w:r>
      <w:r w:rsidR="008E0815" w:rsidRPr="00B46E05">
        <w:rPr>
          <w:color w:val="auto"/>
        </w:rPr>
        <w:t xml:space="preserve"> (2002)</w:t>
      </w:r>
      <w:r w:rsidR="00BB2829" w:rsidRPr="00B46E05">
        <w:rPr>
          <w:color w:val="auto"/>
        </w:rPr>
        <w:t xml:space="preserve"> and the</w:t>
      </w:r>
      <w:r w:rsidR="008E0815" w:rsidRPr="00B46E05">
        <w:rPr>
          <w:color w:val="auto"/>
        </w:rPr>
        <w:t xml:space="preserve"> subsequent stocktaking and national capacity assessment report on land degradation prepared by MoSTE in 2008. </w:t>
      </w:r>
      <w:r w:rsidR="00A93275" w:rsidRPr="00B46E05">
        <w:rPr>
          <w:color w:val="auto"/>
        </w:rPr>
        <w:t>Th</w:t>
      </w:r>
      <w:r w:rsidR="001424FB" w:rsidRPr="00B46E05">
        <w:rPr>
          <w:color w:val="auto"/>
        </w:rPr>
        <w:t>e proposed</w:t>
      </w:r>
      <w:r w:rsidR="00A93275" w:rsidRPr="00B46E05">
        <w:rPr>
          <w:color w:val="auto"/>
        </w:rPr>
        <w:t xml:space="preserve"> project will address</w:t>
      </w:r>
      <w:r w:rsidR="008E0815" w:rsidRPr="00B46E05">
        <w:rPr>
          <w:color w:val="auto"/>
        </w:rPr>
        <w:t xml:space="preserve"> </w:t>
      </w:r>
      <w:r w:rsidR="00A93275" w:rsidRPr="00B46E05">
        <w:rPr>
          <w:color w:val="auto"/>
        </w:rPr>
        <w:t xml:space="preserve">the </w:t>
      </w:r>
      <w:r w:rsidR="008E0815" w:rsidRPr="00B46E05">
        <w:rPr>
          <w:color w:val="auto"/>
        </w:rPr>
        <w:t xml:space="preserve">threats, drivers, activities and targets to combat land degradation </w:t>
      </w:r>
      <w:r w:rsidR="008D3B77" w:rsidRPr="00B46E05">
        <w:rPr>
          <w:color w:val="auto"/>
        </w:rPr>
        <w:t xml:space="preserve">that were </w:t>
      </w:r>
      <w:r w:rsidR="00A93275" w:rsidRPr="00B46E05">
        <w:rPr>
          <w:color w:val="auto"/>
        </w:rPr>
        <w:t>identified and analyzed in these reports</w:t>
      </w:r>
      <w:r w:rsidR="008E0815" w:rsidRPr="00B46E05">
        <w:rPr>
          <w:color w:val="auto"/>
        </w:rPr>
        <w:t xml:space="preserve">. </w:t>
      </w:r>
      <w:r w:rsidR="008D3B77" w:rsidRPr="00B46E05">
        <w:rPr>
          <w:color w:val="auto"/>
        </w:rPr>
        <w:t xml:space="preserve">Further, </w:t>
      </w:r>
      <w:r w:rsidR="001424FB" w:rsidRPr="00B46E05">
        <w:rPr>
          <w:color w:val="auto"/>
        </w:rPr>
        <w:t>it</w:t>
      </w:r>
      <w:r w:rsidR="008D3B77" w:rsidRPr="00B46E05">
        <w:rPr>
          <w:color w:val="auto"/>
        </w:rPr>
        <w:t xml:space="preserve"> will support the priorities of Nepal w</w:t>
      </w:r>
      <w:r w:rsidR="008E0815" w:rsidRPr="00B46E05">
        <w:rPr>
          <w:color w:val="auto"/>
        </w:rPr>
        <w:t xml:space="preserve">ithin the UNCCD framework, </w:t>
      </w:r>
      <w:r w:rsidR="008D3B77" w:rsidRPr="00B46E05">
        <w:rPr>
          <w:color w:val="auto"/>
        </w:rPr>
        <w:t>namely</w:t>
      </w:r>
      <w:r w:rsidR="008E0815" w:rsidRPr="00B46E05">
        <w:rPr>
          <w:color w:val="auto"/>
        </w:rPr>
        <w:t xml:space="preserve"> integrated e</w:t>
      </w:r>
      <w:r w:rsidR="008D3B77" w:rsidRPr="00B46E05">
        <w:rPr>
          <w:color w:val="auto"/>
        </w:rPr>
        <w:t>cosystem management programs to</w:t>
      </w:r>
      <w:r w:rsidR="001424FB" w:rsidRPr="00B46E05">
        <w:rPr>
          <w:color w:val="auto"/>
        </w:rPr>
        <w:t xml:space="preserve"> </w:t>
      </w:r>
      <w:r w:rsidR="008E0815" w:rsidRPr="00B46E05">
        <w:rPr>
          <w:color w:val="auto"/>
        </w:rPr>
        <w:t xml:space="preserve">rehabilitate areas prone to landslides, </w:t>
      </w:r>
      <w:r w:rsidR="008D3B77" w:rsidRPr="00B46E05">
        <w:rPr>
          <w:color w:val="auto"/>
        </w:rPr>
        <w:t>integrate</w:t>
      </w:r>
      <w:r w:rsidR="008E0815" w:rsidRPr="00B46E05">
        <w:rPr>
          <w:color w:val="auto"/>
        </w:rPr>
        <w:t xml:space="preserve"> watershed management activities for water ma</w:t>
      </w:r>
      <w:r w:rsidR="008D3B77" w:rsidRPr="00B46E05">
        <w:rPr>
          <w:color w:val="auto"/>
        </w:rPr>
        <w:t>nagement and</w:t>
      </w:r>
      <w:r w:rsidR="008E0815" w:rsidRPr="00B46E05">
        <w:rPr>
          <w:color w:val="auto"/>
        </w:rPr>
        <w:t xml:space="preserve"> food security, and disaster forecasting and relief in the Churia range. </w:t>
      </w:r>
    </w:p>
    <w:p w14:paraId="42DA06FA" w14:textId="77777777" w:rsidR="00827B64" w:rsidRPr="00B46E05" w:rsidRDefault="00827B64" w:rsidP="00827B64">
      <w:pPr>
        <w:pStyle w:val="GEFFieldtoFillout"/>
        <w:rPr>
          <w:color w:val="auto"/>
        </w:rPr>
      </w:pPr>
    </w:p>
    <w:p w14:paraId="414A8D92" w14:textId="77777777" w:rsidR="005D3C6C" w:rsidRPr="00B46E05" w:rsidRDefault="002A58EE" w:rsidP="00827B64">
      <w:pPr>
        <w:pStyle w:val="GEFFieldtoFillout"/>
        <w:rPr>
          <w:color w:val="auto"/>
        </w:rPr>
      </w:pPr>
      <w:r w:rsidRPr="00B46E05">
        <w:rPr>
          <w:color w:val="auto"/>
        </w:rPr>
        <w:t>The proposed</w:t>
      </w:r>
      <w:r w:rsidR="00827B64" w:rsidRPr="00B46E05">
        <w:rPr>
          <w:color w:val="auto"/>
        </w:rPr>
        <w:t xml:space="preserve"> project will contribute to the Nationally Determined Contributions (NDC)</w:t>
      </w:r>
      <w:r w:rsidR="00577E3B" w:rsidRPr="00B46E05">
        <w:rPr>
          <w:color w:val="auto"/>
        </w:rPr>
        <w:t>,</w:t>
      </w:r>
      <w:r w:rsidR="00827B64" w:rsidRPr="00B46E05">
        <w:rPr>
          <w:color w:val="auto"/>
        </w:rPr>
        <w:t xml:space="preserve"> submitted by Nepal to the UNFCCC in February 2016, which </w:t>
      </w:r>
      <w:r w:rsidR="009721BE" w:rsidRPr="00B46E05">
        <w:rPr>
          <w:color w:val="auto"/>
        </w:rPr>
        <w:t>outline</w:t>
      </w:r>
      <w:r w:rsidR="00827B64" w:rsidRPr="00B46E05">
        <w:rPr>
          <w:color w:val="auto"/>
        </w:rPr>
        <w:t xml:space="preserve"> both the mitigation and adaptation strategies to address climate change. </w:t>
      </w:r>
      <w:r w:rsidR="00DA7867" w:rsidRPr="00B46E05">
        <w:rPr>
          <w:color w:val="auto"/>
        </w:rPr>
        <w:t>T</w:t>
      </w:r>
      <w:r w:rsidR="00827B64" w:rsidRPr="00B46E05">
        <w:rPr>
          <w:color w:val="auto"/>
        </w:rPr>
        <w:t xml:space="preserve">his project specifically aligns with and contributes to the </w:t>
      </w:r>
      <w:r w:rsidR="0036262F" w:rsidRPr="00B46E05">
        <w:rPr>
          <w:color w:val="auto"/>
        </w:rPr>
        <w:t xml:space="preserve">NDC </w:t>
      </w:r>
      <w:r w:rsidRPr="00B46E05">
        <w:rPr>
          <w:color w:val="auto"/>
        </w:rPr>
        <w:t xml:space="preserve">goals </w:t>
      </w:r>
      <w:r w:rsidR="0036262F" w:rsidRPr="00B46E05">
        <w:rPr>
          <w:color w:val="auto"/>
        </w:rPr>
        <w:t xml:space="preserve">by </w:t>
      </w:r>
      <w:r w:rsidR="004C0EDC" w:rsidRPr="00B46E05">
        <w:rPr>
          <w:color w:val="auto"/>
        </w:rPr>
        <w:t>utilizing</w:t>
      </w:r>
      <w:r w:rsidR="0036262F" w:rsidRPr="00B46E05">
        <w:rPr>
          <w:color w:val="auto"/>
        </w:rPr>
        <w:t xml:space="preserve"> the landscape approach to resource conservation and management in forest areas; reducing dependency on biomass through the use </w:t>
      </w:r>
      <w:r w:rsidR="004C0EDC" w:rsidRPr="00B46E05">
        <w:rPr>
          <w:color w:val="auto"/>
        </w:rPr>
        <w:t xml:space="preserve">of </w:t>
      </w:r>
      <w:r w:rsidRPr="00B46E05">
        <w:rPr>
          <w:color w:val="auto"/>
        </w:rPr>
        <w:t>alternative energy</w:t>
      </w:r>
      <w:r w:rsidR="004C0EDC" w:rsidRPr="00B46E05">
        <w:rPr>
          <w:color w:val="auto"/>
        </w:rPr>
        <w:t>; maintaining</w:t>
      </w:r>
      <w:r w:rsidR="0036262F" w:rsidRPr="00B46E05">
        <w:rPr>
          <w:color w:val="auto"/>
        </w:rPr>
        <w:t xml:space="preserve"> forest cover </w:t>
      </w:r>
      <w:r w:rsidR="008F50AF" w:rsidRPr="00B46E05">
        <w:rPr>
          <w:color w:val="auto"/>
        </w:rPr>
        <w:t xml:space="preserve">and enhancing carbon sequestration </w:t>
      </w:r>
      <w:r w:rsidR="0036262F" w:rsidRPr="00B46E05">
        <w:rPr>
          <w:color w:val="auto"/>
        </w:rPr>
        <w:t>through sustainable management of forests and improved forest governance to control</w:t>
      </w:r>
      <w:r w:rsidR="00827B64" w:rsidRPr="00B46E05">
        <w:rPr>
          <w:color w:val="auto"/>
        </w:rPr>
        <w:t xml:space="preserve"> drivers of deforestation and forest degradation</w:t>
      </w:r>
      <w:r w:rsidRPr="00B46E05">
        <w:rPr>
          <w:color w:val="auto"/>
        </w:rPr>
        <w:t>; and institutional strengthening</w:t>
      </w:r>
      <w:r w:rsidR="00827B64" w:rsidRPr="00B46E05">
        <w:rPr>
          <w:color w:val="auto"/>
        </w:rPr>
        <w:t xml:space="preserve">. </w:t>
      </w:r>
      <w:r w:rsidR="005D3C6C" w:rsidRPr="00B46E05">
        <w:rPr>
          <w:color w:val="auto"/>
        </w:rPr>
        <w:t>Th</w:t>
      </w:r>
      <w:r w:rsidRPr="00B46E05">
        <w:rPr>
          <w:color w:val="auto"/>
        </w:rPr>
        <w:t>e</w:t>
      </w:r>
      <w:r w:rsidR="005D3C6C" w:rsidRPr="00B46E05">
        <w:rPr>
          <w:color w:val="auto"/>
        </w:rPr>
        <w:t xml:space="preserve"> project will </w:t>
      </w:r>
      <w:r w:rsidR="00827B64" w:rsidRPr="00B46E05">
        <w:rPr>
          <w:color w:val="auto"/>
        </w:rPr>
        <w:t xml:space="preserve">also </w:t>
      </w:r>
      <w:r w:rsidR="005D3C6C" w:rsidRPr="00B46E05">
        <w:rPr>
          <w:color w:val="auto"/>
        </w:rPr>
        <w:t>contribute to</w:t>
      </w:r>
      <w:r w:rsidR="001424FB" w:rsidRPr="00B46E05">
        <w:rPr>
          <w:color w:val="auto"/>
        </w:rPr>
        <w:t xml:space="preserve"> the </w:t>
      </w:r>
      <w:r w:rsidR="001424FB" w:rsidRPr="00B46E05">
        <w:rPr>
          <w:i/>
          <w:color w:val="auto"/>
        </w:rPr>
        <w:t>Sustainable Development Agenda for Nepal</w:t>
      </w:r>
      <w:r w:rsidR="001424FB" w:rsidRPr="00B46E05">
        <w:rPr>
          <w:color w:val="auto"/>
        </w:rPr>
        <w:t xml:space="preserve"> (2003) goal of low carbon and green economic growth</w:t>
      </w:r>
      <w:r w:rsidR="00911D60" w:rsidRPr="00B46E05">
        <w:rPr>
          <w:color w:val="auto"/>
        </w:rPr>
        <w:t xml:space="preserve">. The project will </w:t>
      </w:r>
      <w:r w:rsidR="005D3C6C" w:rsidRPr="00B46E05">
        <w:rPr>
          <w:color w:val="auto"/>
        </w:rPr>
        <w:t xml:space="preserve">work toward the Sustainable Development Goals adopted by the UN in 2015 by promoting inclusive, coordinated land management, good governance, and economic development to address the root causes of poverty and the universal need for development that works for all people. Other national level priorities and policies this project will work in parallel with and build upon include: </w:t>
      </w:r>
      <w:r w:rsidR="005D3C6C" w:rsidRPr="00B46E05">
        <w:rPr>
          <w:i/>
          <w:color w:val="auto"/>
        </w:rPr>
        <w:t>Climate Change Policy 2011</w:t>
      </w:r>
      <w:r w:rsidR="005D3C6C" w:rsidRPr="00B46E05">
        <w:rPr>
          <w:color w:val="auto"/>
        </w:rPr>
        <w:t xml:space="preserve">, which seeks to address the adverse impacts of climate change and utilize the opportunities created from it to improve livelihoods and achieve climate-friendly physical, social and economic development; and </w:t>
      </w:r>
      <w:r w:rsidR="005D3C6C" w:rsidRPr="00B46E05">
        <w:rPr>
          <w:i/>
          <w:color w:val="auto"/>
        </w:rPr>
        <w:t>National Land Use Policy 2012</w:t>
      </w:r>
      <w:r w:rsidR="005D3C6C" w:rsidRPr="00B46E05">
        <w:rPr>
          <w:color w:val="auto"/>
        </w:rPr>
        <w:t xml:space="preserve">, which uses available land and land resource for sustainable communities and to achieve economic and environmental development. The project will support the </w:t>
      </w:r>
      <w:r w:rsidR="005D3C6C" w:rsidRPr="00B46E05">
        <w:rPr>
          <w:i/>
          <w:color w:val="auto"/>
        </w:rPr>
        <w:t xml:space="preserve">Environmental Friendly Local Governance Framework 2013 </w:t>
      </w:r>
      <w:r w:rsidR="005D3C6C" w:rsidRPr="00B46E05">
        <w:rPr>
          <w:color w:val="auto"/>
        </w:rPr>
        <w:t xml:space="preserve">by helping to mainstream environment and disaster management in the local planning process, which will feed into and inform landscape level planning. This framework is critical to development and conservation initiatives in the country moving forward. </w:t>
      </w:r>
    </w:p>
    <w:p w14:paraId="6425F154" w14:textId="77777777" w:rsidR="00D014B3" w:rsidRPr="00B46E05" w:rsidRDefault="00D014B3" w:rsidP="005D3C6C">
      <w:pPr>
        <w:pStyle w:val="GEFFieldtoFillout"/>
        <w:ind w:left="0"/>
        <w:rPr>
          <w:color w:val="auto"/>
        </w:rPr>
      </w:pPr>
    </w:p>
    <w:p w14:paraId="1EA814CF" w14:textId="77777777" w:rsidR="009E054B" w:rsidRPr="00B46E05" w:rsidRDefault="001262AE" w:rsidP="009E054B">
      <w:pPr>
        <w:pStyle w:val="Footer"/>
        <w:ind w:left="-720"/>
        <w:rPr>
          <w:sz w:val="22"/>
          <w:szCs w:val="22"/>
        </w:rPr>
      </w:pPr>
      <w:r w:rsidRPr="00B46E05">
        <w:rPr>
          <w:i/>
          <w:sz w:val="22"/>
          <w:szCs w:val="22"/>
          <w:lang w:val="en-US"/>
        </w:rPr>
        <w:t>7</w:t>
      </w:r>
      <w:r w:rsidR="009E054B" w:rsidRPr="00B46E05">
        <w:rPr>
          <w:i/>
          <w:sz w:val="22"/>
          <w:szCs w:val="22"/>
          <w:lang w:val="en-US"/>
        </w:rPr>
        <w:t>.</w:t>
      </w:r>
      <w:r w:rsidR="009E054B" w:rsidRPr="00B46E05">
        <w:rPr>
          <w:sz w:val="22"/>
          <w:szCs w:val="22"/>
          <w:lang w:val="en-US"/>
        </w:rPr>
        <w:t xml:space="preserve"> </w:t>
      </w:r>
      <w:r w:rsidR="009E054B" w:rsidRPr="00B46E05">
        <w:rPr>
          <w:i/>
          <w:sz w:val="22"/>
          <w:szCs w:val="22"/>
          <w:lang w:val="en-US"/>
        </w:rPr>
        <w:t>Knowledge Management.</w:t>
      </w:r>
      <w:r w:rsidR="009E054B" w:rsidRPr="00B46E05">
        <w:rPr>
          <w:sz w:val="22"/>
          <w:szCs w:val="22"/>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31331541" w14:textId="77777777" w:rsidR="00D014B3" w:rsidRPr="00B46E05" w:rsidRDefault="00D014B3" w:rsidP="009E054B">
      <w:pPr>
        <w:pStyle w:val="Footer"/>
        <w:ind w:left="-720"/>
        <w:rPr>
          <w:lang w:val="en-US"/>
        </w:rPr>
      </w:pPr>
    </w:p>
    <w:p w14:paraId="0FC3201B" w14:textId="77777777" w:rsidR="001E0C32" w:rsidRPr="00B46E05" w:rsidRDefault="00D014B3" w:rsidP="00D014B3">
      <w:pPr>
        <w:pStyle w:val="GEFFieldtoFillout"/>
        <w:rPr>
          <w:color w:val="auto"/>
        </w:rPr>
      </w:pPr>
      <w:r w:rsidRPr="00B46E05">
        <w:rPr>
          <w:color w:val="auto"/>
        </w:rPr>
        <w:t>The project will build on important lessons from</w:t>
      </w:r>
      <w:r w:rsidR="001E0C32" w:rsidRPr="00B46E05">
        <w:rPr>
          <w:color w:val="auto"/>
        </w:rPr>
        <w:t xml:space="preserve"> a number of relevant projects and initiatives, including:</w:t>
      </w:r>
    </w:p>
    <w:p w14:paraId="4BB355D8" w14:textId="77777777" w:rsidR="001E0C32" w:rsidRPr="00B46E05" w:rsidRDefault="001E0C32" w:rsidP="001E0C32">
      <w:pPr>
        <w:pStyle w:val="GEFFieldtoFillout"/>
        <w:numPr>
          <w:ilvl w:val="0"/>
          <w:numId w:val="18"/>
        </w:numPr>
        <w:rPr>
          <w:color w:val="auto"/>
        </w:rPr>
      </w:pPr>
      <w:r w:rsidRPr="00B46E05">
        <w:rPr>
          <w:color w:val="auto"/>
        </w:rPr>
        <w:t xml:space="preserve">Lessons from </w:t>
      </w:r>
      <w:r w:rsidR="00D014B3" w:rsidRPr="00B46E05">
        <w:rPr>
          <w:color w:val="auto"/>
        </w:rPr>
        <w:t xml:space="preserve">the first TAL Strategy, specifically working to address the gaps identified in the recently released </w:t>
      </w:r>
      <w:r w:rsidR="00D014B3" w:rsidRPr="00B46E05">
        <w:rPr>
          <w:i/>
          <w:color w:val="auto"/>
        </w:rPr>
        <w:t>Terai Arc Landscape Strategy and Action Plan</w:t>
      </w:r>
      <w:r w:rsidR="00D014B3" w:rsidRPr="00B46E05">
        <w:rPr>
          <w:color w:val="auto"/>
        </w:rPr>
        <w:t xml:space="preserve"> 2015-2025</w:t>
      </w:r>
      <w:r w:rsidRPr="00B46E05">
        <w:rPr>
          <w:color w:val="auto"/>
        </w:rPr>
        <w:t>;</w:t>
      </w:r>
    </w:p>
    <w:p w14:paraId="39F1157D" w14:textId="77777777" w:rsidR="001E0C32" w:rsidRPr="00B46E05" w:rsidRDefault="001E0C32" w:rsidP="001E0C32">
      <w:pPr>
        <w:pStyle w:val="GEFFieldtoFillout"/>
        <w:numPr>
          <w:ilvl w:val="0"/>
          <w:numId w:val="18"/>
        </w:numPr>
        <w:rPr>
          <w:color w:val="auto"/>
        </w:rPr>
      </w:pPr>
      <w:r w:rsidRPr="00B46E05">
        <w:rPr>
          <w:color w:val="auto"/>
        </w:rPr>
        <w:t>Lessons</w:t>
      </w:r>
      <w:r w:rsidR="00D014B3" w:rsidRPr="00B46E05">
        <w:rPr>
          <w:color w:val="auto"/>
        </w:rPr>
        <w:t xml:space="preserve"> from landscape level projects in TAL, including the Protected Area and Buffer Zone Project and Corridor and Bottleneck Restoration Project, as well as other priority c</w:t>
      </w:r>
      <w:r w:rsidRPr="00B46E05">
        <w:rPr>
          <w:color w:val="auto"/>
        </w:rPr>
        <w:t>onservation landscapes in Nepal;</w:t>
      </w:r>
    </w:p>
    <w:p w14:paraId="70D223F7" w14:textId="77777777" w:rsidR="001E0C32" w:rsidRPr="00B46E05" w:rsidRDefault="001E0C32" w:rsidP="001E0C32">
      <w:pPr>
        <w:pStyle w:val="GEFFieldtoFillout"/>
        <w:numPr>
          <w:ilvl w:val="0"/>
          <w:numId w:val="18"/>
        </w:numPr>
        <w:rPr>
          <w:color w:val="auto"/>
        </w:rPr>
      </w:pPr>
      <w:r w:rsidRPr="00B46E05">
        <w:rPr>
          <w:color w:val="auto"/>
        </w:rPr>
        <w:t xml:space="preserve">Lessons from the </w:t>
      </w:r>
      <w:r w:rsidR="00A8264B" w:rsidRPr="00B46E05">
        <w:rPr>
          <w:color w:val="auto"/>
        </w:rPr>
        <w:t>WWF-GEF</w:t>
      </w:r>
      <w:r w:rsidRPr="00B46E05">
        <w:rPr>
          <w:color w:val="auto"/>
        </w:rPr>
        <w:t xml:space="preserve"> Churia</w:t>
      </w:r>
      <w:r w:rsidR="00A8264B" w:rsidRPr="00B46E05">
        <w:rPr>
          <w:color w:val="auto"/>
        </w:rPr>
        <w:t xml:space="preserve"> Range</w:t>
      </w:r>
      <w:r w:rsidRPr="00B46E05">
        <w:rPr>
          <w:color w:val="auto"/>
        </w:rPr>
        <w:t xml:space="preserve"> project</w:t>
      </w:r>
      <w:r w:rsidR="00275606" w:rsidRPr="00B46E05">
        <w:rPr>
          <w:color w:val="auto"/>
        </w:rPr>
        <w:t xml:space="preserve"> (see Annex 2)</w:t>
      </w:r>
      <w:r w:rsidRPr="00B46E05">
        <w:rPr>
          <w:color w:val="auto"/>
        </w:rPr>
        <w:t xml:space="preserve">, which will </w:t>
      </w:r>
      <w:r w:rsidR="002E2FD4" w:rsidRPr="00B46E05">
        <w:rPr>
          <w:color w:val="auto"/>
        </w:rPr>
        <w:t xml:space="preserve">complete </w:t>
      </w:r>
      <w:r w:rsidRPr="00B46E05">
        <w:rPr>
          <w:color w:val="auto"/>
        </w:rPr>
        <w:t xml:space="preserve">a Terminal Evaluation in December 2016, and will have key lessons on </w:t>
      </w:r>
      <w:r w:rsidR="00A8264B" w:rsidRPr="00B46E05">
        <w:rPr>
          <w:color w:val="auto"/>
        </w:rPr>
        <w:t xml:space="preserve">community-based management for land and soil protection, </w:t>
      </w:r>
      <w:r w:rsidRPr="00B46E05">
        <w:rPr>
          <w:color w:val="auto"/>
        </w:rPr>
        <w:t xml:space="preserve">project implementation modalities and gender inclusion; </w:t>
      </w:r>
    </w:p>
    <w:p w14:paraId="48BAA67A" w14:textId="77777777" w:rsidR="001E0C32" w:rsidRPr="00B46E05" w:rsidRDefault="001E0C32" w:rsidP="001E0C32">
      <w:pPr>
        <w:pStyle w:val="GEFFieldtoFillout"/>
        <w:numPr>
          <w:ilvl w:val="0"/>
          <w:numId w:val="18"/>
        </w:numPr>
        <w:rPr>
          <w:color w:val="auto"/>
        </w:rPr>
      </w:pPr>
      <w:r w:rsidRPr="00B46E05">
        <w:rPr>
          <w:color w:val="auto"/>
        </w:rPr>
        <w:t xml:space="preserve">Lessons from the UNDP-GEF </w:t>
      </w:r>
      <w:r w:rsidR="00513572" w:rsidRPr="00B46E05">
        <w:rPr>
          <w:i/>
          <w:color w:val="auto"/>
        </w:rPr>
        <w:t>Western Terai Landscape Conservation Project</w:t>
      </w:r>
      <w:r w:rsidRPr="00B46E05">
        <w:rPr>
          <w:color w:val="auto"/>
        </w:rPr>
        <w:t xml:space="preserve"> </w:t>
      </w:r>
      <w:r w:rsidR="00A8264B" w:rsidRPr="00B46E05">
        <w:rPr>
          <w:color w:val="auto"/>
        </w:rPr>
        <w:t>(PMIS #1107)</w:t>
      </w:r>
      <w:r w:rsidRPr="00B46E05">
        <w:rPr>
          <w:color w:val="auto"/>
        </w:rPr>
        <w:t xml:space="preserve">, in particular, lessons gained from the Terminal Evaluation around the need for careful definition of the implementation arrangement and governance structure during the ProDoc stage, and focus on implementation of the landscape approach as a whole </w:t>
      </w:r>
      <w:r w:rsidR="00513572" w:rsidRPr="00B46E05">
        <w:rPr>
          <w:color w:val="auto"/>
        </w:rPr>
        <w:t>and not through multiple small interventions</w:t>
      </w:r>
      <w:r w:rsidR="00275606" w:rsidRPr="00B46E05">
        <w:rPr>
          <w:color w:val="auto"/>
        </w:rPr>
        <w:t xml:space="preserve"> (see Annex 2)</w:t>
      </w:r>
      <w:r w:rsidR="00513572" w:rsidRPr="00B46E05">
        <w:rPr>
          <w:color w:val="auto"/>
        </w:rPr>
        <w:t>; and</w:t>
      </w:r>
    </w:p>
    <w:p w14:paraId="3B9177F4" w14:textId="77777777" w:rsidR="00046F32" w:rsidRPr="00B46E05" w:rsidRDefault="00513572" w:rsidP="00046F32">
      <w:pPr>
        <w:pStyle w:val="GEFFieldtoFillout"/>
        <w:numPr>
          <w:ilvl w:val="0"/>
          <w:numId w:val="18"/>
        </w:numPr>
        <w:rPr>
          <w:color w:val="auto"/>
        </w:rPr>
      </w:pPr>
      <w:r w:rsidRPr="00B46E05">
        <w:rPr>
          <w:color w:val="auto"/>
        </w:rPr>
        <w:t xml:space="preserve">Lessons from the largely successful UNDP-GEF </w:t>
      </w:r>
      <w:r w:rsidRPr="00B46E05">
        <w:rPr>
          <w:i/>
          <w:color w:val="auto"/>
        </w:rPr>
        <w:t>Conservation and Sustainable Use of Wetlands</w:t>
      </w:r>
      <w:r w:rsidRPr="00B46E05">
        <w:rPr>
          <w:color w:val="auto"/>
        </w:rPr>
        <w:t xml:space="preserve"> </w:t>
      </w:r>
      <w:r w:rsidR="00046F32" w:rsidRPr="00B46E05">
        <w:rPr>
          <w:color w:val="auto"/>
        </w:rPr>
        <w:t xml:space="preserve">(PMIS #1217) </w:t>
      </w:r>
      <w:r w:rsidRPr="00B46E05">
        <w:rPr>
          <w:color w:val="auto"/>
        </w:rPr>
        <w:t xml:space="preserve">project, which was also in the Terai Arc region. </w:t>
      </w:r>
    </w:p>
    <w:p w14:paraId="56B3991E" w14:textId="77777777" w:rsidR="00046F32" w:rsidRPr="00B46E05" w:rsidRDefault="00046F32" w:rsidP="00046F32">
      <w:pPr>
        <w:pStyle w:val="GEFFieldtoFillout"/>
        <w:ind w:left="54"/>
        <w:rPr>
          <w:color w:val="auto"/>
        </w:rPr>
      </w:pPr>
    </w:p>
    <w:p w14:paraId="4305E6B2" w14:textId="77777777" w:rsidR="00251DF6" w:rsidRPr="00B46E05" w:rsidRDefault="00D014B3" w:rsidP="00046F32">
      <w:pPr>
        <w:pStyle w:val="GEFFieldtoFillout"/>
        <w:ind w:left="-709"/>
        <w:rPr>
          <w:color w:val="auto"/>
        </w:rPr>
      </w:pPr>
      <w:r w:rsidRPr="00B46E05">
        <w:rPr>
          <w:color w:val="auto"/>
        </w:rPr>
        <w:t xml:space="preserve">The project will promote learning through national and regional inter-sectoral dialogue and coordination for integrated landscape management. This will </w:t>
      </w:r>
      <w:r w:rsidR="00251DF6" w:rsidRPr="00B46E05">
        <w:rPr>
          <w:color w:val="auto"/>
        </w:rPr>
        <w:t>include</w:t>
      </w:r>
      <w:r w:rsidRPr="00B46E05">
        <w:rPr>
          <w:color w:val="auto"/>
        </w:rPr>
        <w:t xml:space="preserve"> convening an annual multi-stakeholder forum to discuss integrated landscape management in TAL, including the management of critical corridors and buffer zone areas, as well as large infrastructure projects that could impact biodiversity, forests, and local communities. Sharing the approach and progress of integrated landscape management will be a key part of the multi-stakeholder forum. The green infrastructure guidelines proposed for completion under this project will be developed in a participatory manner, incorporating the national, regional, and local stakeholder engagement and feedback. These green infrastructure guidelines will be presented at the multi-stakeholder forum to facilitate their exchange and uptake, and will be printed and disseminated in English and Nepali. </w:t>
      </w:r>
    </w:p>
    <w:p w14:paraId="5470097D" w14:textId="77777777" w:rsidR="00251DF6" w:rsidRPr="00B46E05" w:rsidRDefault="00251DF6" w:rsidP="00046F32">
      <w:pPr>
        <w:pStyle w:val="GEFFieldtoFillout"/>
        <w:ind w:left="-709"/>
        <w:rPr>
          <w:color w:val="auto"/>
        </w:rPr>
      </w:pPr>
    </w:p>
    <w:p w14:paraId="6928DD8B" w14:textId="77777777" w:rsidR="00D014B3" w:rsidRPr="00B46E05" w:rsidRDefault="00D014B3" w:rsidP="00046F32">
      <w:pPr>
        <w:pStyle w:val="GEFFieldtoFillout"/>
        <w:ind w:left="-709"/>
        <w:rPr>
          <w:color w:val="auto"/>
        </w:rPr>
      </w:pPr>
      <w:r w:rsidRPr="00B46E05">
        <w:rPr>
          <w:color w:val="auto"/>
        </w:rPr>
        <w:t>In addition, a webpage will be hosted and regularly updated to communicate the progress of project activities</w:t>
      </w:r>
      <w:r w:rsidR="00251DF6" w:rsidRPr="00B46E05">
        <w:rPr>
          <w:color w:val="auto"/>
        </w:rPr>
        <w:t xml:space="preserve"> and key outcomes</w:t>
      </w:r>
      <w:r w:rsidRPr="00B46E05">
        <w:rPr>
          <w:color w:val="auto"/>
        </w:rPr>
        <w:t xml:space="preserve">. </w:t>
      </w:r>
      <w:r w:rsidR="00251DF6" w:rsidRPr="00B46E05">
        <w:rPr>
          <w:color w:val="auto"/>
        </w:rPr>
        <w:t>I</w:t>
      </w:r>
      <w:r w:rsidRPr="00B46E05">
        <w:rPr>
          <w:color w:val="auto"/>
        </w:rPr>
        <w:t xml:space="preserve">mportant lessons from the project will be documented throughout implementation during regular monitoring and evaluation and reporting. </w:t>
      </w:r>
      <w:r w:rsidR="00251DF6" w:rsidRPr="00B46E05">
        <w:rPr>
          <w:color w:val="auto"/>
        </w:rPr>
        <w:t>L</w:t>
      </w:r>
      <w:r w:rsidRPr="00B46E05">
        <w:rPr>
          <w:color w:val="auto"/>
        </w:rPr>
        <w:t xml:space="preserve">essons will be compiled in case studies that can be shared annually or by project close. These case studies will be an important means for the project to promote the exchange of lessons and experiences with other practitioners working on projects in Nepal and other countries. </w:t>
      </w:r>
      <w:r w:rsidR="00251DF6" w:rsidRPr="00B46E05">
        <w:rPr>
          <w:color w:val="auto"/>
        </w:rPr>
        <w:t xml:space="preserve">The project will also aim to coordinate with the coordination and knowledge management child project of the </w:t>
      </w:r>
      <w:r w:rsidR="00251DF6" w:rsidRPr="00B46E05">
        <w:rPr>
          <w:i/>
          <w:color w:val="auto"/>
        </w:rPr>
        <w:t>Global Partnership on Wildlife Conservation and Crime Prevention for Sustainable Development</w:t>
      </w:r>
      <w:r w:rsidR="00251DF6" w:rsidRPr="00B46E05">
        <w:rPr>
          <w:color w:val="auto"/>
        </w:rPr>
        <w:t xml:space="preserve">, for sharing lessons and experiences on the wildlife crime prevention sub-component of this proposed project. </w:t>
      </w:r>
    </w:p>
    <w:p w14:paraId="5FC8153B" w14:textId="77777777" w:rsidR="009E054B" w:rsidRPr="00B46E05" w:rsidRDefault="009E054B" w:rsidP="009E054B">
      <w:pPr>
        <w:pStyle w:val="GEFFieldtoFillout"/>
        <w:rPr>
          <w:color w:val="auto"/>
        </w:rPr>
      </w:pPr>
    </w:p>
    <w:p w14:paraId="186981B2" w14:textId="77777777" w:rsidR="00935D01" w:rsidRPr="00B46E05" w:rsidRDefault="00935D01">
      <w:pPr>
        <w:rPr>
          <w:b/>
          <w:caps/>
          <w:sz w:val="22"/>
          <w:szCs w:val="22"/>
          <w:u w:val="single"/>
          <w:lang w:val="x-none" w:eastAsia="x-none"/>
        </w:rPr>
      </w:pPr>
      <w:r w:rsidRPr="00B46E05">
        <w:rPr>
          <w:b/>
          <w:caps/>
          <w:sz w:val="22"/>
          <w:szCs w:val="22"/>
          <w:u w:val="single"/>
        </w:rPr>
        <w:br w:type="page"/>
      </w:r>
    </w:p>
    <w:p w14:paraId="2CF55F71" w14:textId="2946B3B9" w:rsidR="0032587F" w:rsidRPr="00B46E05" w:rsidRDefault="0032587F" w:rsidP="0032587F">
      <w:pPr>
        <w:pStyle w:val="Footer"/>
        <w:ind w:left="-720"/>
        <w:rPr>
          <w:b/>
          <w:caps/>
          <w:sz w:val="22"/>
          <w:szCs w:val="22"/>
          <w:u w:val="single"/>
        </w:rPr>
      </w:pPr>
      <w:r w:rsidRPr="00B46E05">
        <w:rPr>
          <w:b/>
          <w:caps/>
          <w:sz w:val="22"/>
          <w:szCs w:val="22"/>
          <w:u w:val="single"/>
        </w:rPr>
        <w:t>part iii:  approval/endorsement by gef operational focal point(s) and GEF agency(ies)</w:t>
      </w:r>
    </w:p>
    <w:p w14:paraId="5C5B4D03" w14:textId="77777777" w:rsidR="0032587F" w:rsidRPr="00B46E05" w:rsidRDefault="0032587F" w:rsidP="0032587F">
      <w:pPr>
        <w:pStyle w:val="Footer"/>
        <w:ind w:left="-720"/>
        <w:rPr>
          <w:b/>
          <w:caps/>
          <w:sz w:val="22"/>
          <w:szCs w:val="22"/>
          <w:u w:val="single"/>
        </w:rPr>
      </w:pPr>
    </w:p>
    <w:p w14:paraId="35A65990" w14:textId="77777777" w:rsidR="00511CD5" w:rsidRPr="00B46E05" w:rsidRDefault="002B2C06" w:rsidP="002B2C06">
      <w:pPr>
        <w:pStyle w:val="GEFTableHeading"/>
        <w:rPr>
          <w:color w:val="auto"/>
        </w:rPr>
      </w:pPr>
      <w:r w:rsidRPr="00B46E05">
        <w:rPr>
          <w:color w:val="auto"/>
        </w:rPr>
        <w:t xml:space="preserve">A. </w:t>
      </w:r>
      <w:r w:rsidR="00AE49B5" w:rsidRPr="00B46E05">
        <w:rPr>
          <w:color w:val="auto"/>
        </w:rPr>
        <w:t>Record of Endorsement</w:t>
      </w:r>
      <w:r w:rsidR="0067183B" w:rsidRPr="00B46E05">
        <w:rPr>
          <w:rStyle w:val="FootnoteReference"/>
          <w:color w:val="auto"/>
        </w:rPr>
        <w:footnoteReference w:id="10"/>
      </w:r>
      <w:r w:rsidR="00AE49B5" w:rsidRPr="00B46E05">
        <w:rPr>
          <w:color w:val="auto"/>
        </w:rPr>
        <w:t xml:space="preserve"> o</w:t>
      </w:r>
      <w:r w:rsidR="0078368C" w:rsidRPr="00B46E05">
        <w:rPr>
          <w:color w:val="auto"/>
        </w:rPr>
        <w:t>f GEF Operational Focal Point (s</w:t>
      </w:r>
      <w:r w:rsidR="00AE49B5" w:rsidRPr="00B46E05">
        <w:rPr>
          <w:color w:val="auto"/>
        </w:rPr>
        <w:t>) on Behalf of the Government(</w:t>
      </w:r>
      <w:r w:rsidR="0078368C" w:rsidRPr="00B46E05">
        <w:rPr>
          <w:color w:val="auto"/>
        </w:rPr>
        <w:t>s</w:t>
      </w:r>
      <w:r w:rsidR="00AE49B5" w:rsidRPr="00B46E05">
        <w:rPr>
          <w:color w:val="auto"/>
        </w:rPr>
        <w:t xml:space="preserve">): </w:t>
      </w:r>
      <w:r w:rsidR="00D54E10" w:rsidRPr="00B46E05">
        <w:rPr>
          <w:color w:val="auto"/>
        </w:rPr>
        <w:t xml:space="preserve"> </w:t>
      </w:r>
      <w:r w:rsidR="00D54E10" w:rsidRPr="00B46E05">
        <w:rPr>
          <w:color w:val="auto"/>
        </w:rPr>
        <w:br/>
        <w:t xml:space="preserve">      </w:t>
      </w:r>
      <w:r w:rsidR="00AE49B5" w:rsidRPr="00B46E05">
        <w:rPr>
          <w:rFonts w:ascii="Times New Roman" w:hAnsi="Times New Roman"/>
          <w:b w:val="0"/>
          <w:smallCaps w:val="0"/>
          <w:color w:val="auto"/>
        </w:rPr>
        <w:t xml:space="preserve">(Please attach the </w:t>
      </w:r>
      <w:hyperlink r:id="rId27" w:history="1">
        <w:r w:rsidR="004F589E" w:rsidRPr="00B46E05">
          <w:rPr>
            <w:rStyle w:val="Hyperlink"/>
            <w:rFonts w:ascii="Times New Roman" w:hAnsi="Times New Roman"/>
            <w:b w:val="0"/>
            <w:smallCaps w:val="0"/>
            <w:color w:val="auto"/>
          </w:rPr>
          <w:t>Operational Focal Point endorsement letter</w:t>
        </w:r>
      </w:hyperlink>
      <w:r w:rsidR="004F589E" w:rsidRPr="00B46E05">
        <w:rPr>
          <w:rFonts w:ascii="Times New Roman" w:hAnsi="Times New Roman"/>
          <w:b w:val="0"/>
          <w:smallCaps w:val="0"/>
          <w:color w:val="auto"/>
        </w:rPr>
        <w:t>(s)</w:t>
      </w:r>
      <w:r w:rsidR="009C3E9B" w:rsidRPr="00B46E05">
        <w:rPr>
          <w:rFonts w:ascii="Times New Roman" w:hAnsi="Times New Roman"/>
          <w:b w:val="0"/>
          <w:smallCaps w:val="0"/>
          <w:color w:val="auto"/>
        </w:rPr>
        <w:t xml:space="preserve"> </w:t>
      </w:r>
      <w:r w:rsidR="00AE49B5" w:rsidRPr="00B46E05">
        <w:rPr>
          <w:rFonts w:ascii="Times New Roman" w:hAnsi="Times New Roman"/>
          <w:b w:val="0"/>
          <w:smallCaps w:val="0"/>
          <w:color w:val="auto"/>
        </w:rPr>
        <w:t>with this template</w:t>
      </w:r>
      <w:r w:rsidR="008D3AF6" w:rsidRPr="00B46E05">
        <w:rPr>
          <w:rFonts w:ascii="Times New Roman" w:hAnsi="Times New Roman"/>
          <w:b w:val="0"/>
          <w:smallCaps w:val="0"/>
          <w:color w:val="auto"/>
        </w:rPr>
        <w:t xml:space="preserve">. For SGP, use this </w:t>
      </w:r>
      <w:hyperlink r:id="rId28" w:history="1">
        <w:r w:rsidR="004F589E" w:rsidRPr="00B46E05">
          <w:rPr>
            <w:rStyle w:val="Hyperlink"/>
            <w:rFonts w:ascii="Times New Roman" w:hAnsi="Times New Roman"/>
            <w:b w:val="0"/>
            <w:smallCaps w:val="0"/>
            <w:color w:val="auto"/>
          </w:rPr>
          <w:t xml:space="preserve">SGP OFP </w:t>
        </w:r>
        <w:r w:rsidR="00D54E10" w:rsidRPr="00B46E05">
          <w:rPr>
            <w:rStyle w:val="Hyperlink"/>
            <w:rFonts w:ascii="Times New Roman" w:hAnsi="Times New Roman"/>
            <w:b w:val="0"/>
            <w:smallCaps w:val="0"/>
            <w:color w:val="auto"/>
          </w:rPr>
          <w:br/>
          <w:t xml:space="preserve">      </w:t>
        </w:r>
        <w:r w:rsidR="004F589E" w:rsidRPr="00B46E05">
          <w:rPr>
            <w:rStyle w:val="Hyperlink"/>
            <w:rFonts w:ascii="Times New Roman" w:hAnsi="Times New Roman"/>
            <w:b w:val="0"/>
            <w:smallCaps w:val="0"/>
            <w:color w:val="auto"/>
          </w:rPr>
          <w:t>endorsement letter</w:t>
        </w:r>
      </w:hyperlink>
      <w:r w:rsidR="00AE49B5" w:rsidRPr="00B46E05">
        <w:rPr>
          <w:rFonts w:ascii="Times New Roman" w:hAnsi="Times New Roman"/>
          <w:b w:val="0"/>
          <w:smallCaps w:val="0"/>
          <w:color w:val="auto"/>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B46E05" w:rsidRPr="00B46E05" w14:paraId="3211F3E7" w14:textId="77777777" w:rsidTr="00F143F9">
        <w:tc>
          <w:tcPr>
            <w:tcW w:w="3425" w:type="dxa"/>
          </w:tcPr>
          <w:p w14:paraId="49C6AB40" w14:textId="77777777" w:rsidR="00511CD5" w:rsidRPr="00B46E05" w:rsidRDefault="00511CD5" w:rsidP="00170BB4">
            <w:pPr>
              <w:jc w:val="both"/>
              <w:rPr>
                <w:b/>
                <w:bCs/>
                <w:smallCaps/>
                <w:sz w:val="22"/>
                <w:szCs w:val="22"/>
              </w:rPr>
            </w:pPr>
            <w:r w:rsidRPr="00B46E05">
              <w:rPr>
                <w:b/>
                <w:bCs/>
                <w:smallCaps/>
                <w:sz w:val="22"/>
                <w:szCs w:val="22"/>
              </w:rPr>
              <w:t>Name</w:t>
            </w:r>
          </w:p>
        </w:tc>
        <w:tc>
          <w:tcPr>
            <w:tcW w:w="2362" w:type="dxa"/>
          </w:tcPr>
          <w:p w14:paraId="65A48A18" w14:textId="77777777" w:rsidR="00511CD5" w:rsidRPr="00B46E05" w:rsidRDefault="00511CD5" w:rsidP="00170BB4">
            <w:pPr>
              <w:jc w:val="both"/>
              <w:rPr>
                <w:b/>
                <w:bCs/>
                <w:smallCaps/>
                <w:sz w:val="22"/>
                <w:szCs w:val="22"/>
              </w:rPr>
            </w:pPr>
            <w:r w:rsidRPr="00B46E05">
              <w:rPr>
                <w:b/>
                <w:bCs/>
                <w:smallCaps/>
                <w:sz w:val="22"/>
                <w:szCs w:val="22"/>
              </w:rPr>
              <w:t>Position</w:t>
            </w:r>
          </w:p>
        </w:tc>
        <w:tc>
          <w:tcPr>
            <w:tcW w:w="1877" w:type="dxa"/>
          </w:tcPr>
          <w:p w14:paraId="74529E5F" w14:textId="77777777" w:rsidR="00511CD5" w:rsidRPr="00B46E05" w:rsidRDefault="00511CD5" w:rsidP="00170BB4">
            <w:pPr>
              <w:jc w:val="both"/>
              <w:rPr>
                <w:b/>
                <w:bCs/>
                <w:smallCaps/>
                <w:sz w:val="22"/>
                <w:szCs w:val="22"/>
              </w:rPr>
            </w:pPr>
            <w:r w:rsidRPr="00B46E05">
              <w:rPr>
                <w:b/>
                <w:bCs/>
                <w:smallCaps/>
                <w:sz w:val="22"/>
                <w:szCs w:val="22"/>
              </w:rPr>
              <w:t>Ministry</w:t>
            </w:r>
          </w:p>
        </w:tc>
        <w:tc>
          <w:tcPr>
            <w:tcW w:w="2524" w:type="dxa"/>
          </w:tcPr>
          <w:p w14:paraId="209292AE" w14:textId="77777777" w:rsidR="00511CD5" w:rsidRPr="00B46E05" w:rsidRDefault="00511CD5" w:rsidP="00170BB4">
            <w:pPr>
              <w:jc w:val="center"/>
              <w:rPr>
                <w:b/>
                <w:sz w:val="22"/>
                <w:szCs w:val="22"/>
              </w:rPr>
            </w:pPr>
            <w:r w:rsidRPr="00B46E05">
              <w:rPr>
                <w:b/>
                <w:bCs/>
                <w:smallCaps/>
                <w:sz w:val="22"/>
                <w:szCs w:val="22"/>
              </w:rPr>
              <w:t>Date</w:t>
            </w:r>
            <w:r w:rsidRPr="00B46E05">
              <w:rPr>
                <w:b/>
                <w:sz w:val="22"/>
                <w:szCs w:val="22"/>
              </w:rPr>
              <w:t xml:space="preserve"> </w:t>
            </w:r>
            <w:r w:rsidRPr="00B46E05">
              <w:rPr>
                <w:i/>
                <w:sz w:val="22"/>
                <w:szCs w:val="22"/>
              </w:rPr>
              <w:t>(MM/dd/yyyy)</w:t>
            </w:r>
          </w:p>
        </w:tc>
      </w:tr>
      <w:tr w:rsidR="00B46E05" w:rsidRPr="00B46E05" w14:paraId="2EC0A7DC" w14:textId="77777777" w:rsidTr="00F143F9">
        <w:tc>
          <w:tcPr>
            <w:tcW w:w="3425" w:type="dxa"/>
          </w:tcPr>
          <w:p w14:paraId="75C6C4D3" w14:textId="2255B6CA" w:rsidR="00511CD5" w:rsidRPr="00B46E05" w:rsidRDefault="00AB5CFD" w:rsidP="00561168">
            <w:pPr>
              <w:rPr>
                <w:rFonts w:ascii="Times" w:hAnsi="Times"/>
                <w:sz w:val="22"/>
                <w:szCs w:val="22"/>
                <w:lang w:val="en-AU"/>
              </w:rPr>
            </w:pPr>
            <w:r w:rsidRPr="00B46E05">
              <w:rPr>
                <w:sz w:val="22"/>
                <w:szCs w:val="22"/>
                <w:shd w:val="clear" w:color="auto" w:fill="FDFEFF"/>
                <w:lang w:val="en-AU"/>
              </w:rPr>
              <w:t xml:space="preserve">Mr. </w:t>
            </w:r>
            <w:r w:rsidR="00561168" w:rsidRPr="00B46E05">
              <w:rPr>
                <w:sz w:val="22"/>
                <w:szCs w:val="22"/>
                <w:shd w:val="clear" w:color="auto" w:fill="FDFEFF"/>
                <w:lang w:val="en-AU"/>
              </w:rPr>
              <w:t>Baikuntha Aryal</w:t>
            </w:r>
            <w:r w:rsidR="00370629" w:rsidRPr="00B46E05">
              <w:rPr>
                <w:sz w:val="22"/>
                <w:szCs w:val="22"/>
              </w:rPr>
              <w:fldChar w:fldCharType="begin">
                <w:ffData>
                  <w:name w:val="name_01"/>
                  <w:enabled/>
                  <w:calcOnExit w:val="0"/>
                  <w:textInput/>
                </w:ffData>
              </w:fldChar>
            </w:r>
            <w:r w:rsidR="00370629" w:rsidRPr="00B46E05">
              <w:rPr>
                <w:sz w:val="22"/>
                <w:szCs w:val="22"/>
              </w:rPr>
              <w:instrText xml:space="preserve"> FORMTEXT </w:instrText>
            </w:r>
            <w:r w:rsidR="0029440E">
              <w:rPr>
                <w:sz w:val="22"/>
                <w:szCs w:val="22"/>
              </w:rPr>
            </w:r>
            <w:r w:rsidR="0029440E">
              <w:rPr>
                <w:sz w:val="22"/>
                <w:szCs w:val="22"/>
              </w:rPr>
              <w:fldChar w:fldCharType="separate"/>
            </w:r>
            <w:r w:rsidR="00370629" w:rsidRPr="00B46E05">
              <w:rPr>
                <w:sz w:val="22"/>
                <w:szCs w:val="22"/>
              </w:rPr>
              <w:fldChar w:fldCharType="end"/>
            </w:r>
          </w:p>
        </w:tc>
        <w:tc>
          <w:tcPr>
            <w:tcW w:w="2362" w:type="dxa"/>
          </w:tcPr>
          <w:p w14:paraId="6579BFAC" w14:textId="021BBD87" w:rsidR="00511CD5" w:rsidRPr="00B46E05" w:rsidRDefault="00AB5CFD" w:rsidP="00561168">
            <w:pPr>
              <w:rPr>
                <w:rFonts w:ascii="Times" w:hAnsi="Times"/>
                <w:sz w:val="22"/>
                <w:szCs w:val="22"/>
                <w:lang w:val="en-AU"/>
              </w:rPr>
            </w:pPr>
            <w:r w:rsidRPr="00B46E05">
              <w:rPr>
                <w:sz w:val="22"/>
                <w:szCs w:val="22"/>
                <w:shd w:val="clear" w:color="auto" w:fill="FDFEFF"/>
                <w:lang w:val="en-AU"/>
              </w:rPr>
              <w:t xml:space="preserve">Joint Secretary, </w:t>
            </w:r>
            <w:r w:rsidR="00561168" w:rsidRPr="00B46E05">
              <w:rPr>
                <w:sz w:val="22"/>
                <w:szCs w:val="22"/>
                <w:shd w:val="clear" w:color="auto" w:fill="FDFEFF"/>
                <w:lang w:val="en-AU"/>
              </w:rPr>
              <w:t>International Economic Coperation Coordination Division</w:t>
            </w:r>
          </w:p>
        </w:tc>
        <w:tc>
          <w:tcPr>
            <w:tcW w:w="1877" w:type="dxa"/>
          </w:tcPr>
          <w:p w14:paraId="0ABB0E6B" w14:textId="77777777" w:rsidR="00511CD5" w:rsidRPr="00B46E05" w:rsidRDefault="00AB5CFD" w:rsidP="00AB5CFD">
            <w:pPr>
              <w:rPr>
                <w:b/>
                <w:bCs/>
                <w:smallCaps/>
                <w:sz w:val="22"/>
                <w:szCs w:val="22"/>
              </w:rPr>
            </w:pPr>
            <w:r w:rsidRPr="00B46E05">
              <w:rPr>
                <w:sz w:val="22"/>
                <w:szCs w:val="22"/>
                <w:shd w:val="clear" w:color="auto" w:fill="FDFEFF"/>
                <w:lang w:val="en-AU"/>
              </w:rPr>
              <w:t>Ministry of Finance</w:t>
            </w:r>
          </w:p>
        </w:tc>
        <w:tc>
          <w:tcPr>
            <w:tcW w:w="2524" w:type="dxa"/>
          </w:tcPr>
          <w:p w14:paraId="4524C5AF" w14:textId="00BB43FA" w:rsidR="00511CD5" w:rsidRPr="00B46E05" w:rsidRDefault="00561168" w:rsidP="00561168">
            <w:pPr>
              <w:rPr>
                <w:bCs/>
                <w:smallCaps/>
                <w:sz w:val="22"/>
                <w:szCs w:val="22"/>
              </w:rPr>
            </w:pPr>
            <w:r w:rsidRPr="00B46E05">
              <w:rPr>
                <w:bCs/>
                <w:smallCaps/>
                <w:sz w:val="22"/>
                <w:szCs w:val="22"/>
              </w:rPr>
              <w:t>07/03/2016</w:t>
            </w:r>
          </w:p>
        </w:tc>
      </w:tr>
    </w:tbl>
    <w:p w14:paraId="2FF4823B" w14:textId="77777777" w:rsidR="002B2C06" w:rsidRPr="00B46E05" w:rsidRDefault="002B2C06" w:rsidP="002B2C06">
      <w:pPr>
        <w:pStyle w:val="GEFTableHeading"/>
        <w:rPr>
          <w:color w:val="auto"/>
        </w:rPr>
      </w:pPr>
    </w:p>
    <w:p w14:paraId="22A15A10" w14:textId="77777777" w:rsidR="00935D01" w:rsidRPr="00B46E05" w:rsidRDefault="00935D01" w:rsidP="00935D01"/>
    <w:p w14:paraId="5234ED12" w14:textId="77777777" w:rsidR="00DC472C" w:rsidRPr="00B46E05" w:rsidRDefault="002B2C06" w:rsidP="00D54E10">
      <w:pPr>
        <w:pStyle w:val="GEFTableHeading"/>
        <w:spacing w:after="80"/>
        <w:rPr>
          <w:color w:val="auto"/>
        </w:rPr>
      </w:pPr>
      <w:r w:rsidRPr="00B46E05">
        <w:rPr>
          <w:color w:val="auto"/>
        </w:rPr>
        <w:t xml:space="preserve">B. </w:t>
      </w:r>
      <w:r w:rsidR="00511CD5" w:rsidRPr="00B46E05">
        <w:rPr>
          <w:color w:val="auto"/>
        </w:rPr>
        <w:t>GEF A</w:t>
      </w:r>
      <w:r w:rsidR="00DC654E" w:rsidRPr="00B46E05">
        <w:rPr>
          <w:color w:val="auto"/>
        </w:rPr>
        <w:t>gency(ies)</w:t>
      </w:r>
      <w:r w:rsidR="00511CD5" w:rsidRPr="00B46E05">
        <w:rPr>
          <w:color w:val="auto"/>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B46E05" w:rsidRPr="00B46E05" w14:paraId="30E7E236" w14:textId="77777777" w:rsidTr="00D41645">
        <w:tc>
          <w:tcPr>
            <w:tcW w:w="10188" w:type="dxa"/>
          </w:tcPr>
          <w:p w14:paraId="5377AAFF" w14:textId="77777777" w:rsidR="00DC654E" w:rsidRPr="00B46E05" w:rsidRDefault="00DC654E" w:rsidP="00D41645">
            <w:pPr>
              <w:rPr>
                <w:b/>
                <w:sz w:val="22"/>
                <w:szCs w:val="22"/>
              </w:rPr>
            </w:pPr>
            <w:r w:rsidRPr="00B46E05">
              <w:rPr>
                <w:b/>
                <w:sz w:val="22"/>
                <w:szCs w:val="22"/>
              </w:rPr>
              <w:t>This request has been prepared in accordance with GEF policies</w:t>
            </w:r>
            <w:r w:rsidRPr="00B46E05">
              <w:rPr>
                <w:rStyle w:val="FootnoteReference"/>
                <w:b/>
                <w:sz w:val="22"/>
                <w:szCs w:val="22"/>
              </w:rPr>
              <w:footnoteReference w:id="11"/>
            </w:r>
            <w:r w:rsidRPr="00B46E05">
              <w:rPr>
                <w:b/>
                <w:sz w:val="22"/>
                <w:szCs w:val="22"/>
              </w:rPr>
              <w:t xml:space="preserve"> and procedures and meets the GEF criteria for project identification and preparation under GEF-6.</w:t>
            </w:r>
          </w:p>
        </w:tc>
      </w:tr>
    </w:tbl>
    <w:p w14:paraId="4ADE08D5" w14:textId="77777777" w:rsidR="002773B4" w:rsidRPr="00B46E05"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7"/>
        <w:gridCol w:w="1867"/>
        <w:gridCol w:w="1481"/>
        <w:gridCol w:w="1304"/>
        <w:gridCol w:w="1194"/>
        <w:gridCol w:w="2753"/>
      </w:tblGrid>
      <w:tr w:rsidR="00B46E05" w:rsidRPr="00B46E05" w14:paraId="2F544615" w14:textId="77777777" w:rsidTr="00AB5CFD">
        <w:tc>
          <w:tcPr>
            <w:tcW w:w="1713" w:type="dxa"/>
          </w:tcPr>
          <w:p w14:paraId="4305BDB4" w14:textId="77777777" w:rsidR="00DC654E" w:rsidRPr="00B46E05" w:rsidRDefault="00DC654E" w:rsidP="00D41645">
            <w:pPr>
              <w:rPr>
                <w:b/>
                <w:sz w:val="22"/>
                <w:szCs w:val="22"/>
              </w:rPr>
            </w:pPr>
            <w:r w:rsidRPr="00B46E05">
              <w:rPr>
                <w:b/>
                <w:sz w:val="22"/>
                <w:szCs w:val="22"/>
              </w:rPr>
              <w:t>Agency Coordinator, Agency name</w:t>
            </w:r>
          </w:p>
        </w:tc>
        <w:tc>
          <w:tcPr>
            <w:tcW w:w="1936" w:type="dxa"/>
            <w:vAlign w:val="center"/>
          </w:tcPr>
          <w:p w14:paraId="4E4B7290" w14:textId="77777777" w:rsidR="00DC654E" w:rsidRPr="00B46E05" w:rsidRDefault="00DC654E" w:rsidP="00D41645">
            <w:pPr>
              <w:jc w:val="center"/>
              <w:rPr>
                <w:b/>
                <w:sz w:val="22"/>
                <w:szCs w:val="22"/>
              </w:rPr>
            </w:pPr>
            <w:r w:rsidRPr="00B46E05">
              <w:rPr>
                <w:b/>
                <w:sz w:val="22"/>
                <w:szCs w:val="22"/>
              </w:rPr>
              <w:t>Signature</w:t>
            </w:r>
          </w:p>
        </w:tc>
        <w:tc>
          <w:tcPr>
            <w:tcW w:w="1489" w:type="dxa"/>
          </w:tcPr>
          <w:p w14:paraId="3F76E5CA" w14:textId="77777777" w:rsidR="00DC654E" w:rsidRPr="00B46E05" w:rsidRDefault="00DC654E" w:rsidP="00D41645">
            <w:pPr>
              <w:jc w:val="center"/>
              <w:rPr>
                <w:b/>
                <w:sz w:val="22"/>
                <w:szCs w:val="22"/>
              </w:rPr>
            </w:pPr>
            <w:r w:rsidRPr="00B46E05">
              <w:rPr>
                <w:b/>
                <w:sz w:val="22"/>
                <w:szCs w:val="22"/>
              </w:rPr>
              <w:t>Date</w:t>
            </w:r>
          </w:p>
          <w:p w14:paraId="4F5A4A4D" w14:textId="77777777" w:rsidR="00DC654E" w:rsidRPr="00B46E05" w:rsidRDefault="00DC654E" w:rsidP="00D41645">
            <w:pPr>
              <w:jc w:val="center"/>
              <w:rPr>
                <w:b/>
                <w:sz w:val="22"/>
                <w:szCs w:val="22"/>
              </w:rPr>
            </w:pPr>
            <w:r w:rsidRPr="00B46E05">
              <w:rPr>
                <w:i/>
                <w:sz w:val="22"/>
                <w:szCs w:val="22"/>
              </w:rPr>
              <w:t>(MM/dd/yyyy)</w:t>
            </w:r>
          </w:p>
        </w:tc>
        <w:tc>
          <w:tcPr>
            <w:tcW w:w="1377" w:type="dxa"/>
          </w:tcPr>
          <w:p w14:paraId="55E15698" w14:textId="77777777" w:rsidR="00DC654E" w:rsidRPr="00B46E05" w:rsidRDefault="00DC654E" w:rsidP="00D41645">
            <w:pPr>
              <w:jc w:val="center"/>
              <w:rPr>
                <w:b/>
                <w:sz w:val="22"/>
                <w:szCs w:val="22"/>
              </w:rPr>
            </w:pPr>
            <w:r w:rsidRPr="00B46E05">
              <w:rPr>
                <w:b/>
                <w:sz w:val="22"/>
                <w:szCs w:val="22"/>
              </w:rPr>
              <w:t>Project Contact Person</w:t>
            </w:r>
          </w:p>
        </w:tc>
        <w:tc>
          <w:tcPr>
            <w:tcW w:w="1194" w:type="dxa"/>
            <w:vAlign w:val="center"/>
          </w:tcPr>
          <w:p w14:paraId="40C3F144" w14:textId="77777777" w:rsidR="00DC654E" w:rsidRPr="00B46E05" w:rsidRDefault="00DC654E" w:rsidP="00D41645">
            <w:pPr>
              <w:jc w:val="center"/>
              <w:rPr>
                <w:b/>
                <w:sz w:val="22"/>
                <w:szCs w:val="22"/>
              </w:rPr>
            </w:pPr>
            <w:r w:rsidRPr="00B46E05">
              <w:rPr>
                <w:b/>
                <w:sz w:val="22"/>
                <w:szCs w:val="22"/>
              </w:rPr>
              <w:t>Telephone</w:t>
            </w:r>
          </w:p>
        </w:tc>
        <w:tc>
          <w:tcPr>
            <w:tcW w:w="2753" w:type="dxa"/>
            <w:vAlign w:val="center"/>
          </w:tcPr>
          <w:p w14:paraId="380B94B2" w14:textId="77777777" w:rsidR="00DC654E" w:rsidRPr="00B46E05" w:rsidRDefault="00DC654E" w:rsidP="00D41645">
            <w:pPr>
              <w:jc w:val="center"/>
              <w:rPr>
                <w:b/>
                <w:sz w:val="22"/>
                <w:szCs w:val="22"/>
              </w:rPr>
            </w:pPr>
            <w:r w:rsidRPr="00B46E05">
              <w:rPr>
                <w:b/>
                <w:sz w:val="22"/>
                <w:szCs w:val="22"/>
              </w:rPr>
              <w:t>Email</w:t>
            </w:r>
          </w:p>
        </w:tc>
      </w:tr>
      <w:tr w:rsidR="00B46E05" w:rsidRPr="00B46E05" w14:paraId="3FFB58DA" w14:textId="77777777" w:rsidTr="00AB5CFD">
        <w:trPr>
          <w:trHeight w:val="242"/>
        </w:trPr>
        <w:tc>
          <w:tcPr>
            <w:tcW w:w="1713" w:type="dxa"/>
          </w:tcPr>
          <w:p w14:paraId="4F11702A" w14:textId="77777777" w:rsidR="006640AF" w:rsidRPr="00B46E05" w:rsidRDefault="00AB5CFD" w:rsidP="00EF2211">
            <w:pPr>
              <w:snapToGrid w:val="0"/>
              <w:rPr>
                <w:bCs/>
                <w:sz w:val="22"/>
                <w:szCs w:val="22"/>
              </w:rPr>
            </w:pPr>
            <w:r w:rsidRPr="00B46E05">
              <w:rPr>
                <w:noProof/>
                <w:sz w:val="22"/>
                <w:szCs w:val="22"/>
              </w:rPr>
              <w:t>Mr. Herve Lefeuvre</w:t>
            </w:r>
          </w:p>
        </w:tc>
        <w:tc>
          <w:tcPr>
            <w:tcW w:w="1936" w:type="dxa"/>
          </w:tcPr>
          <w:p w14:paraId="6B08E19C" w14:textId="77777777" w:rsidR="00DC654E" w:rsidRPr="00B46E05" w:rsidRDefault="00AB5CFD" w:rsidP="00EF2211">
            <w:pPr>
              <w:snapToGrid w:val="0"/>
              <w:rPr>
                <w:sz w:val="22"/>
                <w:szCs w:val="22"/>
              </w:rPr>
            </w:pPr>
            <w:r w:rsidRPr="00B46E05">
              <w:rPr>
                <w:noProof/>
                <w:sz w:val="22"/>
                <w:szCs w:val="22"/>
              </w:rPr>
              <w:drawing>
                <wp:inline distT="0" distB="0" distL="0" distR="0" wp14:anchorId="4F69207B" wp14:editId="0F0FF3D7">
                  <wp:extent cx="927100" cy="454025"/>
                  <wp:effectExtent l="0" t="0" r="12700" b="3175"/>
                  <wp:docPr id="2" name="Picture 1"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27100" cy="454025"/>
                          </a:xfrm>
                          <a:prstGeom prst="rect">
                            <a:avLst/>
                          </a:prstGeom>
                          <a:noFill/>
                          <a:ln>
                            <a:noFill/>
                          </a:ln>
                        </pic:spPr>
                      </pic:pic>
                    </a:graphicData>
                  </a:graphic>
                </wp:inline>
              </w:drawing>
            </w:r>
          </w:p>
        </w:tc>
        <w:tc>
          <w:tcPr>
            <w:tcW w:w="1489" w:type="dxa"/>
          </w:tcPr>
          <w:p w14:paraId="4EC3FC28" w14:textId="5BEB881C" w:rsidR="00DC654E" w:rsidRPr="00B46E05" w:rsidRDefault="00AF5999" w:rsidP="00EF2211">
            <w:pPr>
              <w:snapToGrid w:val="0"/>
              <w:rPr>
                <w:sz w:val="22"/>
                <w:szCs w:val="22"/>
              </w:rPr>
            </w:pPr>
            <w:r w:rsidRPr="00B46E05">
              <w:rPr>
                <w:sz w:val="22"/>
                <w:szCs w:val="22"/>
              </w:rPr>
              <w:t>07/21</w:t>
            </w:r>
            <w:r w:rsidR="00AB5CFD" w:rsidRPr="00B46E05">
              <w:rPr>
                <w:sz w:val="22"/>
                <w:szCs w:val="22"/>
              </w:rPr>
              <w:t>/2016</w:t>
            </w:r>
          </w:p>
        </w:tc>
        <w:tc>
          <w:tcPr>
            <w:tcW w:w="1377" w:type="dxa"/>
          </w:tcPr>
          <w:p w14:paraId="4FAD6651" w14:textId="77777777" w:rsidR="00DC654E" w:rsidRPr="00B46E05" w:rsidRDefault="00AB5CFD" w:rsidP="00EF2211">
            <w:pPr>
              <w:snapToGrid w:val="0"/>
              <w:jc w:val="both"/>
              <w:rPr>
                <w:bCs/>
                <w:sz w:val="22"/>
                <w:szCs w:val="22"/>
              </w:rPr>
            </w:pPr>
            <w:r w:rsidRPr="00B46E05">
              <w:rPr>
                <w:bCs/>
                <w:sz w:val="22"/>
                <w:szCs w:val="22"/>
              </w:rPr>
              <w:t>Renae Stenhouse</w:t>
            </w:r>
          </w:p>
        </w:tc>
        <w:tc>
          <w:tcPr>
            <w:tcW w:w="1194" w:type="dxa"/>
          </w:tcPr>
          <w:p w14:paraId="4A3B1ED2" w14:textId="77777777" w:rsidR="00DC654E" w:rsidRPr="00B46E05" w:rsidRDefault="00AB5CFD" w:rsidP="00EF2211">
            <w:pPr>
              <w:snapToGrid w:val="0"/>
              <w:jc w:val="both"/>
              <w:rPr>
                <w:bCs/>
                <w:sz w:val="22"/>
                <w:szCs w:val="22"/>
              </w:rPr>
            </w:pPr>
            <w:r w:rsidRPr="00B46E05">
              <w:rPr>
                <w:bCs/>
                <w:sz w:val="22"/>
                <w:szCs w:val="22"/>
              </w:rPr>
              <w:t>+1-202 495-4703</w:t>
            </w:r>
          </w:p>
        </w:tc>
        <w:tc>
          <w:tcPr>
            <w:tcW w:w="2753" w:type="dxa"/>
          </w:tcPr>
          <w:p w14:paraId="591A3F9F" w14:textId="77777777" w:rsidR="00AB5CFD" w:rsidRPr="00B46E05" w:rsidRDefault="0029440E" w:rsidP="00EF2211">
            <w:pPr>
              <w:snapToGrid w:val="0"/>
              <w:jc w:val="both"/>
              <w:rPr>
                <w:bCs/>
                <w:sz w:val="22"/>
                <w:szCs w:val="22"/>
              </w:rPr>
            </w:pPr>
            <w:hyperlink r:id="rId30" w:history="1">
              <w:r w:rsidR="00AB5CFD" w:rsidRPr="00B46E05">
                <w:rPr>
                  <w:rStyle w:val="Hyperlink"/>
                  <w:bCs/>
                  <w:color w:val="auto"/>
                  <w:sz w:val="22"/>
                  <w:szCs w:val="22"/>
                </w:rPr>
                <w:t>renae.stenhouse@wwfus.org</w:t>
              </w:r>
            </w:hyperlink>
          </w:p>
          <w:p w14:paraId="5F078EBA" w14:textId="77777777" w:rsidR="00844EF5" w:rsidRPr="00B46E05" w:rsidRDefault="00844EF5" w:rsidP="00EF2211">
            <w:pPr>
              <w:snapToGrid w:val="0"/>
              <w:jc w:val="both"/>
              <w:rPr>
                <w:bCs/>
                <w:sz w:val="22"/>
                <w:szCs w:val="22"/>
              </w:rPr>
            </w:pPr>
          </w:p>
        </w:tc>
      </w:tr>
    </w:tbl>
    <w:p w14:paraId="288C7086" w14:textId="77777777" w:rsidR="0081405B" w:rsidRPr="00B46E05" w:rsidRDefault="0081405B" w:rsidP="0081405B">
      <w:pPr>
        <w:pStyle w:val="Footer"/>
        <w:tabs>
          <w:tab w:val="clear" w:pos="4320"/>
          <w:tab w:val="clear" w:pos="8640"/>
        </w:tabs>
        <w:spacing w:before="240" w:after="80"/>
        <w:ind w:left="-360"/>
        <w:rPr>
          <w:rFonts w:ascii="Times New Roman Bold" w:hAnsi="Times New Roman Bold"/>
          <w:b/>
          <w:smallCaps/>
          <w:sz w:val="22"/>
          <w:szCs w:val="22"/>
          <w:lang w:val="en-US"/>
        </w:rPr>
      </w:pPr>
    </w:p>
    <w:p w14:paraId="2EC5898A" w14:textId="77777777" w:rsidR="0081405B" w:rsidRPr="00B46E05" w:rsidRDefault="0081405B" w:rsidP="0081405B">
      <w:pPr>
        <w:pStyle w:val="Footer"/>
        <w:tabs>
          <w:tab w:val="clear" w:pos="4320"/>
          <w:tab w:val="clear" w:pos="8640"/>
        </w:tabs>
        <w:spacing w:before="240" w:after="80"/>
        <w:ind w:left="-360"/>
        <w:rPr>
          <w:rFonts w:ascii="Times New Roman Bold" w:hAnsi="Times New Roman Bold"/>
          <w:b/>
          <w:smallCaps/>
          <w:vanish/>
          <w:sz w:val="22"/>
          <w:szCs w:val="22"/>
          <w:lang w:val="en-US"/>
        </w:rPr>
      </w:pPr>
      <w:r w:rsidRPr="00B46E05">
        <w:rPr>
          <w:rFonts w:ascii="Times New Roman Bold" w:hAnsi="Times New Roman Bold"/>
          <w:b/>
          <w:smallCaps/>
          <w:vanish/>
          <w:sz w:val="22"/>
          <w:szCs w:val="22"/>
          <w:lang w:val="en-US"/>
        </w:rPr>
        <w:fldChar w:fldCharType="begin">
          <w:ffData>
            <w:name w:val="GEF_PIF_60"/>
            <w:enabled/>
            <w:calcOnExit w:val="0"/>
            <w:textInput>
              <w:default w:val="GEF_PIF_60"/>
            </w:textInput>
          </w:ffData>
        </w:fldChar>
      </w:r>
      <w:bookmarkStart w:id="15" w:name="GEF_PIF_60"/>
      <w:r w:rsidRPr="00B46E05">
        <w:rPr>
          <w:rFonts w:ascii="Times New Roman Bold" w:hAnsi="Times New Roman Bold"/>
          <w:b/>
          <w:smallCaps/>
          <w:vanish/>
          <w:sz w:val="22"/>
          <w:szCs w:val="22"/>
          <w:lang w:val="en-US"/>
        </w:rPr>
        <w:instrText xml:space="preserve"> FORMTEXT </w:instrText>
      </w:r>
      <w:r w:rsidRPr="00B46E05">
        <w:rPr>
          <w:rFonts w:ascii="Times New Roman Bold" w:hAnsi="Times New Roman Bold"/>
          <w:b/>
          <w:smallCaps/>
          <w:vanish/>
          <w:sz w:val="22"/>
          <w:szCs w:val="22"/>
          <w:lang w:val="en-US"/>
        </w:rPr>
      </w:r>
      <w:r w:rsidRPr="00B46E05">
        <w:rPr>
          <w:rFonts w:ascii="Times New Roman Bold" w:hAnsi="Times New Roman Bold"/>
          <w:b/>
          <w:smallCaps/>
          <w:vanish/>
          <w:sz w:val="22"/>
          <w:szCs w:val="22"/>
          <w:lang w:val="en-US"/>
        </w:rPr>
        <w:fldChar w:fldCharType="separate"/>
      </w:r>
      <w:r w:rsidRPr="00B46E05">
        <w:rPr>
          <w:rFonts w:ascii="Times New Roman Bold" w:hAnsi="Times New Roman Bold"/>
          <w:b/>
          <w:smallCaps/>
          <w:noProof/>
          <w:vanish/>
          <w:sz w:val="22"/>
          <w:szCs w:val="22"/>
          <w:lang w:val="en-US"/>
        </w:rPr>
        <w:t>GEF_PIF_60</w:t>
      </w:r>
      <w:r w:rsidRPr="00B46E05">
        <w:rPr>
          <w:rFonts w:ascii="Times New Roman Bold" w:hAnsi="Times New Roman Bold"/>
          <w:b/>
          <w:smallCaps/>
          <w:vanish/>
          <w:sz w:val="22"/>
          <w:szCs w:val="22"/>
          <w:lang w:val="en-US"/>
        </w:rPr>
        <w:fldChar w:fldCharType="end"/>
      </w:r>
      <w:bookmarkEnd w:id="15"/>
    </w:p>
    <w:p w14:paraId="6B3A4A32" w14:textId="77777777" w:rsidR="00DC654E" w:rsidRPr="00B46E05" w:rsidRDefault="00D850CE" w:rsidP="00D850CE">
      <w:pPr>
        <w:pStyle w:val="GEFTableHeading"/>
        <w:rPr>
          <w:color w:val="auto"/>
        </w:rPr>
      </w:pPr>
      <w:r w:rsidRPr="00B46E05">
        <w:rPr>
          <w:color w:val="auto"/>
        </w:rPr>
        <w:t xml:space="preserve">C. </w:t>
      </w:r>
      <w:r w:rsidR="00DC654E" w:rsidRPr="00B46E05">
        <w:rPr>
          <w:color w:val="auto"/>
        </w:rPr>
        <w:t>Additional GEF Project Agency Certification (Applicable Only to newly accredited GEF Project Agencies</w:t>
      </w:r>
      <w:r w:rsidR="00A03E99" w:rsidRPr="00B46E05">
        <w:rPr>
          <w:color w:val="auto"/>
        </w:rPr>
        <w:t>)</w:t>
      </w:r>
    </w:p>
    <w:p w14:paraId="363D62EA" w14:textId="77777777" w:rsidR="00275606" w:rsidRPr="00B46E05" w:rsidRDefault="00DC654E" w:rsidP="00B32A3A">
      <w:pPr>
        <w:pStyle w:val="GEFInstruction"/>
      </w:pPr>
      <w:r w:rsidRPr="00B46E05">
        <w:t xml:space="preserve">For newly accredited GEF Project Agencies, please </w:t>
      </w:r>
      <w:r w:rsidR="00C16601" w:rsidRPr="00B46E05">
        <w:t xml:space="preserve">download and </w:t>
      </w:r>
      <w:r w:rsidRPr="00B46E05">
        <w:t xml:space="preserve">fill up the </w:t>
      </w:r>
      <w:r w:rsidR="00C16601" w:rsidRPr="00B46E05">
        <w:t xml:space="preserve">required </w:t>
      </w:r>
      <w:hyperlink r:id="rId31" w:history="1">
        <w:r w:rsidR="00C16601" w:rsidRPr="00B46E05">
          <w:rPr>
            <w:rStyle w:val="Hyperlink"/>
            <w:b/>
            <w:color w:val="auto"/>
            <w:sz w:val="22"/>
            <w:szCs w:val="22"/>
          </w:rPr>
          <w:t xml:space="preserve">GEF Project Agency Certification </w:t>
        </w:r>
        <w:r w:rsidR="00B24AD8" w:rsidRPr="00B46E05">
          <w:rPr>
            <w:rStyle w:val="Hyperlink"/>
            <w:b/>
            <w:color w:val="auto"/>
            <w:sz w:val="22"/>
            <w:szCs w:val="22"/>
          </w:rPr>
          <w:t xml:space="preserve">of Ceiling Information </w:t>
        </w:r>
        <w:r w:rsidR="00C16601" w:rsidRPr="00B46E05">
          <w:rPr>
            <w:rStyle w:val="Hyperlink"/>
            <w:b/>
            <w:color w:val="auto"/>
            <w:sz w:val="22"/>
            <w:szCs w:val="22"/>
          </w:rPr>
          <w:t>Template</w:t>
        </w:r>
      </w:hyperlink>
      <w:r w:rsidR="00C16601" w:rsidRPr="00B46E05">
        <w:t xml:space="preserve"> to be attached as an annex to the PIF.</w:t>
      </w:r>
    </w:p>
    <w:p w14:paraId="60CF60FE" w14:textId="77777777" w:rsidR="007771D0" w:rsidRPr="00B46E05" w:rsidRDefault="007771D0" w:rsidP="00275606">
      <w:pPr>
        <w:sectPr w:rsidR="007771D0" w:rsidRPr="00B46E05" w:rsidSect="0060352C">
          <w:headerReference w:type="default" r:id="rId32"/>
          <w:footerReference w:type="even" r:id="rId33"/>
          <w:footerReference w:type="default" r:id="rId34"/>
          <w:type w:val="continuous"/>
          <w:pgSz w:w="12240" w:h="15840" w:code="1"/>
          <w:pgMar w:top="1008" w:right="806" w:bottom="864" w:left="1800" w:header="720" w:footer="0" w:gutter="0"/>
          <w:cols w:space="720"/>
          <w:docGrid w:linePitch="360"/>
        </w:sectPr>
      </w:pPr>
    </w:p>
    <w:p w14:paraId="6C08837F" w14:textId="0EC8CAA4" w:rsidR="00275606" w:rsidRPr="00B46E05" w:rsidRDefault="00275606" w:rsidP="00275606">
      <w:pPr>
        <w:rPr>
          <w:sz w:val="20"/>
        </w:rPr>
      </w:pPr>
      <w:r w:rsidRPr="00B46E05">
        <w:rPr>
          <w:sz w:val="22"/>
          <w:szCs w:val="22"/>
        </w:rPr>
        <w:t xml:space="preserve">Annex 1: EX-ACT Tool </w:t>
      </w:r>
    </w:p>
    <w:p w14:paraId="1DA98CD6" w14:textId="77777777" w:rsidR="00275606" w:rsidRPr="00B46E05" w:rsidRDefault="00275606" w:rsidP="00275606">
      <w:pPr>
        <w:pStyle w:val="GEFInstruction"/>
        <w:rPr>
          <w:sz w:val="22"/>
          <w:szCs w:val="22"/>
          <w:highlight w:val="yellow"/>
        </w:rPr>
      </w:pPr>
    </w:p>
    <w:p w14:paraId="45055F1B" w14:textId="535610EB" w:rsidR="00556FB0" w:rsidRPr="00B46E05" w:rsidRDefault="006629DC" w:rsidP="007771D0">
      <w:pPr>
        <w:pStyle w:val="GEFInstruction"/>
        <w:jc w:val="center"/>
        <w:rPr>
          <w:sz w:val="22"/>
          <w:szCs w:val="22"/>
          <w:highlight w:val="yellow"/>
        </w:rPr>
      </w:pPr>
      <w:r w:rsidRPr="00B46E05">
        <w:rPr>
          <w:noProof/>
          <w:sz w:val="22"/>
          <w:szCs w:val="22"/>
        </w:rPr>
        <w:drawing>
          <wp:inline distT="0" distB="0" distL="0" distR="0" wp14:anchorId="27D3F3F2" wp14:editId="76D824B2">
            <wp:extent cx="9407174" cy="3571875"/>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ACT.JPG"/>
                    <pic:cNvPicPr/>
                  </pic:nvPicPr>
                  <pic:blipFill>
                    <a:blip r:embed="rId35">
                      <a:extLst>
                        <a:ext uri="{28A0092B-C50C-407E-A947-70E740481C1C}">
                          <a14:useLocalDpi xmlns:a14="http://schemas.microsoft.com/office/drawing/2010/main" val="0"/>
                        </a:ext>
                      </a:extLst>
                    </a:blip>
                    <a:stretch>
                      <a:fillRect/>
                    </a:stretch>
                  </pic:blipFill>
                  <pic:spPr>
                    <a:xfrm>
                      <a:off x="0" y="0"/>
                      <a:ext cx="9407174" cy="3571875"/>
                    </a:xfrm>
                    <a:prstGeom prst="rect">
                      <a:avLst/>
                    </a:prstGeom>
                  </pic:spPr>
                </pic:pic>
              </a:graphicData>
            </a:graphic>
          </wp:inline>
        </w:drawing>
      </w:r>
    </w:p>
    <w:p w14:paraId="7A1E72E9" w14:textId="77777777" w:rsidR="00556FB0" w:rsidRPr="00B46E05" w:rsidRDefault="00556FB0" w:rsidP="00275606">
      <w:pPr>
        <w:pStyle w:val="GEFInstruction"/>
        <w:rPr>
          <w:sz w:val="22"/>
          <w:szCs w:val="22"/>
          <w:highlight w:val="yellow"/>
        </w:rPr>
      </w:pPr>
    </w:p>
    <w:p w14:paraId="7D2B4841" w14:textId="77777777" w:rsidR="00556FB0" w:rsidRPr="00B46E05" w:rsidRDefault="00556FB0" w:rsidP="00275606">
      <w:pPr>
        <w:pStyle w:val="GEFInstruction"/>
        <w:rPr>
          <w:sz w:val="22"/>
          <w:szCs w:val="22"/>
          <w:highlight w:val="yellow"/>
        </w:rPr>
      </w:pPr>
    </w:p>
    <w:p w14:paraId="007FF04F" w14:textId="77777777" w:rsidR="00556FB0" w:rsidRPr="00B46E05" w:rsidRDefault="00556FB0" w:rsidP="00275606">
      <w:pPr>
        <w:pStyle w:val="GEFInstruction"/>
        <w:rPr>
          <w:sz w:val="22"/>
          <w:szCs w:val="22"/>
          <w:highlight w:val="yellow"/>
        </w:rPr>
      </w:pPr>
    </w:p>
    <w:p w14:paraId="4732C291" w14:textId="77777777" w:rsidR="00556FB0" w:rsidRPr="00B46E05" w:rsidRDefault="00556FB0" w:rsidP="00275606">
      <w:pPr>
        <w:pStyle w:val="GEFInstruction"/>
        <w:rPr>
          <w:sz w:val="22"/>
          <w:szCs w:val="22"/>
          <w:highlight w:val="yellow"/>
        </w:rPr>
      </w:pPr>
    </w:p>
    <w:p w14:paraId="015F138A" w14:textId="77777777" w:rsidR="00556FB0" w:rsidRPr="00B46E05" w:rsidRDefault="00556FB0" w:rsidP="00275606">
      <w:pPr>
        <w:pStyle w:val="GEFInstruction"/>
        <w:rPr>
          <w:sz w:val="22"/>
          <w:szCs w:val="22"/>
          <w:highlight w:val="yellow"/>
        </w:rPr>
      </w:pPr>
    </w:p>
    <w:p w14:paraId="377D526D" w14:textId="77777777" w:rsidR="00556FB0" w:rsidRPr="00B46E05" w:rsidRDefault="00556FB0" w:rsidP="00275606">
      <w:pPr>
        <w:pStyle w:val="GEFInstruction"/>
        <w:rPr>
          <w:sz w:val="22"/>
          <w:szCs w:val="22"/>
          <w:highlight w:val="yellow"/>
        </w:rPr>
      </w:pPr>
    </w:p>
    <w:p w14:paraId="5DCFE967" w14:textId="77777777" w:rsidR="00556FB0" w:rsidRPr="00B46E05" w:rsidRDefault="00556FB0" w:rsidP="00275606">
      <w:pPr>
        <w:pStyle w:val="GEFInstruction"/>
        <w:rPr>
          <w:sz w:val="22"/>
          <w:szCs w:val="22"/>
          <w:highlight w:val="yellow"/>
        </w:rPr>
      </w:pPr>
    </w:p>
    <w:p w14:paraId="0C39F681" w14:textId="77777777" w:rsidR="00556FB0" w:rsidRPr="00B46E05" w:rsidRDefault="00556FB0" w:rsidP="00275606">
      <w:pPr>
        <w:pStyle w:val="GEFInstruction"/>
        <w:rPr>
          <w:sz w:val="22"/>
          <w:szCs w:val="22"/>
          <w:highlight w:val="yellow"/>
        </w:rPr>
      </w:pPr>
    </w:p>
    <w:p w14:paraId="26B25D6D" w14:textId="77777777" w:rsidR="00556FB0" w:rsidRPr="00B46E05" w:rsidRDefault="00556FB0" w:rsidP="00275606">
      <w:pPr>
        <w:pStyle w:val="GEFInstruction"/>
        <w:rPr>
          <w:sz w:val="22"/>
          <w:szCs w:val="22"/>
          <w:highlight w:val="yellow"/>
        </w:rPr>
      </w:pPr>
    </w:p>
    <w:p w14:paraId="23B6D8AB" w14:textId="77777777" w:rsidR="00556FB0" w:rsidRPr="00B46E05" w:rsidRDefault="00556FB0" w:rsidP="00275606">
      <w:pPr>
        <w:pStyle w:val="GEFInstruction"/>
        <w:rPr>
          <w:sz w:val="22"/>
          <w:szCs w:val="22"/>
          <w:highlight w:val="yellow"/>
        </w:rPr>
      </w:pPr>
    </w:p>
    <w:p w14:paraId="14A6B733" w14:textId="77777777" w:rsidR="00556FB0" w:rsidRPr="00B46E05" w:rsidRDefault="00556FB0" w:rsidP="00275606">
      <w:pPr>
        <w:pStyle w:val="GEFInstruction"/>
        <w:rPr>
          <w:sz w:val="22"/>
          <w:szCs w:val="22"/>
          <w:highlight w:val="yellow"/>
        </w:rPr>
      </w:pPr>
    </w:p>
    <w:p w14:paraId="5ACEE895" w14:textId="77777777" w:rsidR="00556FB0" w:rsidRPr="00B46E05" w:rsidRDefault="00556FB0" w:rsidP="00275606">
      <w:pPr>
        <w:pStyle w:val="GEFInstruction"/>
        <w:rPr>
          <w:sz w:val="22"/>
          <w:szCs w:val="22"/>
          <w:highlight w:val="yellow"/>
        </w:rPr>
      </w:pPr>
    </w:p>
    <w:p w14:paraId="4EBD79CA" w14:textId="77777777" w:rsidR="00556FB0" w:rsidRPr="00B46E05" w:rsidRDefault="00556FB0" w:rsidP="00275606">
      <w:pPr>
        <w:pStyle w:val="GEFInstruction"/>
        <w:rPr>
          <w:sz w:val="22"/>
          <w:szCs w:val="22"/>
          <w:highlight w:val="yellow"/>
        </w:rPr>
      </w:pPr>
    </w:p>
    <w:p w14:paraId="0F428BE2" w14:textId="77777777" w:rsidR="007771D0" w:rsidRPr="00B46E05" w:rsidRDefault="007771D0" w:rsidP="00E67335">
      <w:pPr>
        <w:pStyle w:val="GEFInstruction"/>
        <w:ind w:left="0"/>
        <w:rPr>
          <w:sz w:val="22"/>
          <w:szCs w:val="22"/>
          <w:highlight w:val="yellow"/>
        </w:rPr>
        <w:sectPr w:rsidR="007771D0" w:rsidRPr="00B46E05" w:rsidSect="007771D0">
          <w:pgSz w:w="15840" w:h="12240" w:orient="landscape" w:code="1"/>
          <w:pgMar w:top="1800" w:right="1008" w:bottom="806" w:left="864" w:header="720" w:footer="0" w:gutter="0"/>
          <w:cols w:space="720"/>
          <w:docGrid w:linePitch="360"/>
        </w:sectPr>
      </w:pPr>
    </w:p>
    <w:p w14:paraId="0C8C9E39" w14:textId="3B60A780" w:rsidR="00275606" w:rsidRPr="00B46E05" w:rsidRDefault="00275606" w:rsidP="00556FB0">
      <w:pPr>
        <w:pStyle w:val="GEFInstruction"/>
        <w:ind w:left="0"/>
        <w:rPr>
          <w:sz w:val="22"/>
          <w:szCs w:val="22"/>
        </w:rPr>
        <w:sectPr w:rsidR="00275606" w:rsidRPr="00B46E05" w:rsidSect="007771D0">
          <w:pgSz w:w="12240" w:h="15840" w:code="1"/>
          <w:pgMar w:top="1008" w:right="806" w:bottom="864" w:left="1800" w:header="720" w:footer="0" w:gutter="0"/>
          <w:cols w:space="720"/>
          <w:docGrid w:linePitch="360"/>
        </w:sectPr>
      </w:pPr>
      <w:r w:rsidRPr="00B46E05">
        <w:rPr>
          <w:sz w:val="22"/>
          <w:szCs w:val="22"/>
        </w:rPr>
        <w:t xml:space="preserve">Annex 2: </w:t>
      </w:r>
      <w:r w:rsidR="00E67335" w:rsidRPr="00B46E05">
        <w:rPr>
          <w:sz w:val="22"/>
          <w:szCs w:val="22"/>
        </w:rPr>
        <w:t>Building on lessons from Past GEF Projects in Nepal</w:t>
      </w:r>
    </w:p>
    <w:tbl>
      <w:tblPr>
        <w:tblW w:w="9990" w:type="dxa"/>
        <w:tblInd w:w="-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4"/>
        <w:gridCol w:w="2446"/>
        <w:gridCol w:w="1863"/>
        <w:gridCol w:w="2320"/>
        <w:gridCol w:w="1657"/>
      </w:tblGrid>
      <w:tr w:rsidR="00B46E05" w:rsidRPr="00B46E05" w14:paraId="616F9008" w14:textId="77777777" w:rsidTr="00E67335">
        <w:trPr>
          <w:trHeight w:val="350"/>
          <w:tblHeader/>
        </w:trPr>
        <w:tc>
          <w:tcPr>
            <w:tcW w:w="1704" w:type="dxa"/>
            <w:shd w:val="clear" w:color="auto" w:fill="auto"/>
          </w:tcPr>
          <w:p w14:paraId="0752F819" w14:textId="77777777" w:rsidR="00556FB0" w:rsidRPr="00B46E05" w:rsidRDefault="00556FB0" w:rsidP="006629DC">
            <w:pPr>
              <w:rPr>
                <w:b/>
              </w:rPr>
            </w:pPr>
            <w:r w:rsidRPr="00B46E05">
              <w:rPr>
                <w:b/>
              </w:rPr>
              <w:t>Sustainability of Landscape Investments</w:t>
            </w:r>
          </w:p>
        </w:tc>
        <w:tc>
          <w:tcPr>
            <w:tcW w:w="2446" w:type="dxa"/>
            <w:shd w:val="clear" w:color="auto" w:fill="auto"/>
          </w:tcPr>
          <w:p w14:paraId="1504810B" w14:textId="77777777" w:rsidR="00556FB0" w:rsidRPr="00B46E05" w:rsidRDefault="00556FB0" w:rsidP="006629DC">
            <w:pPr>
              <w:rPr>
                <w:b/>
              </w:rPr>
            </w:pPr>
            <w:r w:rsidRPr="00B46E05">
              <w:rPr>
                <w:b/>
              </w:rPr>
              <w:t>WTLCP</w:t>
            </w:r>
          </w:p>
          <w:p w14:paraId="68D7520B" w14:textId="77777777" w:rsidR="00556FB0" w:rsidRPr="00B46E05" w:rsidRDefault="00556FB0" w:rsidP="006629DC">
            <w:pPr>
              <w:rPr>
                <w:b/>
              </w:rPr>
            </w:pPr>
            <w:r w:rsidRPr="00B46E05">
              <w:rPr>
                <w:b/>
              </w:rPr>
              <w:t>(2005-2012)</w:t>
            </w:r>
          </w:p>
        </w:tc>
        <w:tc>
          <w:tcPr>
            <w:tcW w:w="1863" w:type="dxa"/>
            <w:shd w:val="clear" w:color="auto" w:fill="auto"/>
          </w:tcPr>
          <w:p w14:paraId="2773620A" w14:textId="77777777" w:rsidR="00556FB0" w:rsidRPr="00B46E05" w:rsidRDefault="00556FB0" w:rsidP="006629DC">
            <w:pPr>
              <w:rPr>
                <w:b/>
              </w:rPr>
            </w:pPr>
            <w:r w:rsidRPr="00B46E05">
              <w:rPr>
                <w:b/>
              </w:rPr>
              <w:t>GEF-5 Land Degradation</w:t>
            </w:r>
          </w:p>
          <w:p w14:paraId="1084DEA5" w14:textId="77777777" w:rsidR="00556FB0" w:rsidRPr="00B46E05" w:rsidRDefault="00556FB0" w:rsidP="006629DC">
            <w:pPr>
              <w:rPr>
                <w:b/>
              </w:rPr>
            </w:pPr>
            <w:r w:rsidRPr="00B46E05">
              <w:rPr>
                <w:b/>
              </w:rPr>
              <w:t>(2014-2017)</w:t>
            </w:r>
          </w:p>
        </w:tc>
        <w:tc>
          <w:tcPr>
            <w:tcW w:w="2320" w:type="dxa"/>
            <w:shd w:val="clear" w:color="auto" w:fill="auto"/>
          </w:tcPr>
          <w:p w14:paraId="545E1E95" w14:textId="77777777" w:rsidR="00556FB0" w:rsidRPr="00B46E05" w:rsidRDefault="00556FB0" w:rsidP="006629DC">
            <w:pPr>
              <w:rPr>
                <w:b/>
              </w:rPr>
            </w:pPr>
            <w:r w:rsidRPr="00B46E05">
              <w:rPr>
                <w:b/>
              </w:rPr>
              <w:t>GEF-6 Integrated Landscape Management</w:t>
            </w:r>
          </w:p>
          <w:p w14:paraId="39C80E46" w14:textId="77777777" w:rsidR="00556FB0" w:rsidRPr="00B46E05" w:rsidRDefault="00556FB0" w:rsidP="006629DC">
            <w:pPr>
              <w:rPr>
                <w:b/>
              </w:rPr>
            </w:pPr>
            <w:r w:rsidRPr="00B46E05">
              <w:rPr>
                <w:b/>
              </w:rPr>
              <w:t>(Proposed)</w:t>
            </w:r>
          </w:p>
        </w:tc>
        <w:tc>
          <w:tcPr>
            <w:tcW w:w="1657" w:type="dxa"/>
          </w:tcPr>
          <w:p w14:paraId="4AD86C98" w14:textId="77777777" w:rsidR="00556FB0" w:rsidRPr="00B46E05" w:rsidRDefault="00556FB0" w:rsidP="006629DC">
            <w:pPr>
              <w:rPr>
                <w:b/>
              </w:rPr>
            </w:pPr>
            <w:r w:rsidRPr="00B46E05">
              <w:rPr>
                <w:b/>
              </w:rPr>
              <w:t>Future GEF Investment Opportunities</w:t>
            </w:r>
          </w:p>
          <w:p w14:paraId="6BCAE2E6" w14:textId="77777777" w:rsidR="00556FB0" w:rsidRPr="00B46E05" w:rsidRDefault="00556FB0" w:rsidP="006629DC">
            <w:pPr>
              <w:rPr>
                <w:b/>
              </w:rPr>
            </w:pPr>
            <w:r w:rsidRPr="00B46E05">
              <w:rPr>
                <w:b/>
              </w:rPr>
              <w:t>(GEF-7 on)</w:t>
            </w:r>
          </w:p>
        </w:tc>
      </w:tr>
      <w:tr w:rsidR="00B46E05" w:rsidRPr="00B46E05" w14:paraId="389383CD" w14:textId="77777777" w:rsidTr="00E67335">
        <w:tc>
          <w:tcPr>
            <w:tcW w:w="1704" w:type="dxa"/>
            <w:shd w:val="clear" w:color="auto" w:fill="auto"/>
          </w:tcPr>
          <w:p w14:paraId="0FF57420" w14:textId="77777777" w:rsidR="00556FB0" w:rsidRPr="00B46E05" w:rsidRDefault="00556FB0" w:rsidP="00556FB0">
            <w:pPr>
              <w:pStyle w:val="ListParagraph"/>
              <w:numPr>
                <w:ilvl w:val="0"/>
                <w:numId w:val="30"/>
              </w:numPr>
              <w:spacing w:line="240" w:lineRule="atLeast"/>
              <w:contextualSpacing w:val="0"/>
              <w:rPr>
                <w:b/>
                <w:sz w:val="18"/>
                <w:szCs w:val="18"/>
              </w:rPr>
            </w:pPr>
            <w:r w:rsidRPr="00B46E05">
              <w:rPr>
                <w:b/>
                <w:sz w:val="18"/>
                <w:szCs w:val="18"/>
              </w:rPr>
              <w:t xml:space="preserve">Cross-Sectoral Coordination and Integrated Planning </w:t>
            </w:r>
          </w:p>
          <w:p w14:paraId="5674B4B5" w14:textId="77777777" w:rsidR="00556FB0" w:rsidRPr="00B46E05" w:rsidRDefault="00556FB0" w:rsidP="006629DC">
            <w:pPr>
              <w:pStyle w:val="ListParagraph"/>
              <w:ind w:left="360"/>
              <w:rPr>
                <w:b/>
                <w:sz w:val="18"/>
                <w:szCs w:val="18"/>
              </w:rPr>
            </w:pPr>
          </w:p>
          <w:p w14:paraId="56456FB9" w14:textId="77777777" w:rsidR="00556FB0" w:rsidRPr="00B46E05" w:rsidRDefault="00556FB0" w:rsidP="006629DC">
            <w:pPr>
              <w:rPr>
                <w:sz w:val="18"/>
                <w:szCs w:val="18"/>
              </w:rPr>
            </w:pPr>
            <w:r w:rsidRPr="00B46E05">
              <w:rPr>
                <w:sz w:val="18"/>
                <w:szCs w:val="18"/>
                <w:u w:val="single"/>
              </w:rPr>
              <w:t>Challenge:</w:t>
            </w:r>
            <w:r w:rsidRPr="00B46E05">
              <w:rPr>
                <w:sz w:val="18"/>
                <w:szCs w:val="18"/>
              </w:rPr>
              <w:t xml:space="preserve"> The Government of Nepal endorsed the Landscape Approach for conservation in 2001 but no on-ground model was implemented for inter-sectoral coordination </w:t>
            </w:r>
          </w:p>
        </w:tc>
        <w:tc>
          <w:tcPr>
            <w:tcW w:w="2446" w:type="dxa"/>
            <w:shd w:val="clear" w:color="auto" w:fill="auto"/>
          </w:tcPr>
          <w:p w14:paraId="40DC0298" w14:textId="6D88468C" w:rsidR="00556FB0" w:rsidRPr="00B46E05" w:rsidRDefault="00556FB0" w:rsidP="006629DC">
            <w:pPr>
              <w:rPr>
                <w:sz w:val="18"/>
                <w:szCs w:val="18"/>
              </w:rPr>
            </w:pPr>
            <w:r w:rsidRPr="00B46E05">
              <w:rPr>
                <w:noProof/>
                <w:sz w:val="18"/>
                <w:szCs w:val="18"/>
              </w:rPr>
              <mc:AlternateContent>
                <mc:Choice Requires="wps">
                  <w:drawing>
                    <wp:anchor distT="4294967295" distB="4294967295" distL="114300" distR="114300" simplePos="0" relativeHeight="251665920" behindDoc="0" locked="0" layoutInCell="1" allowOverlap="1" wp14:anchorId="541F166B" wp14:editId="5572ADFC">
                      <wp:simplePos x="0" y="0"/>
                      <wp:positionH relativeFrom="column">
                        <wp:posOffset>24765</wp:posOffset>
                      </wp:positionH>
                      <wp:positionV relativeFrom="paragraph">
                        <wp:posOffset>78047</wp:posOffset>
                      </wp:positionV>
                      <wp:extent cx="1263015" cy="0"/>
                      <wp:effectExtent l="0" t="133350" r="0" b="133350"/>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63015"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type w14:anchorId="57153A9F" id="_x0000_t32" coordsize="21600,21600" o:spt="32" o:oned="t" path="m,l21600,21600e" filled="f">
                      <v:path arrowok="t" fillok="f" o:connecttype="none"/>
                      <o:lock v:ext="edit" shapetype="t"/>
                    </v:shapetype>
                    <v:shape id="Straight Arrow Connector 36" o:spid="_x0000_s1026" type="#_x0000_t32" style="position:absolute;margin-left:1.95pt;margin-top:6.15pt;width:99.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" strokecolor="#4a7ebb" strokeweight="2.25pt">
                      <v:stroke endarrow="open"/>
                      <o:lock v:ext="edit" shapetype="f"/>
                    </v:shape>
                  </w:pict>
                </mc:Fallback>
              </mc:AlternateContent>
            </w:r>
            <w:r w:rsidRPr="00B46E05">
              <w:rPr>
                <w:sz w:val="18"/>
                <w:szCs w:val="18"/>
              </w:rPr>
              <w:t xml:space="preserve"> </w:t>
            </w:r>
          </w:p>
          <w:p w14:paraId="535C5AC2" w14:textId="77777777" w:rsidR="00556FB0" w:rsidRPr="00B46E05" w:rsidRDefault="00556FB0" w:rsidP="006629DC">
            <w:pPr>
              <w:rPr>
                <w:noProof/>
                <w:sz w:val="18"/>
                <w:szCs w:val="18"/>
              </w:rPr>
            </w:pPr>
            <w:r w:rsidRPr="00B46E05">
              <w:rPr>
                <w:noProof/>
                <w:sz w:val="18"/>
                <w:szCs w:val="18"/>
              </w:rPr>
              <w:t>Progress: Showcased importance of developing a suite of tools, policies, institutional improvements, and field  demonstrations for landscape approach to conservation</w:t>
            </w:r>
          </w:p>
          <w:p w14:paraId="1912A0A4" w14:textId="77777777" w:rsidR="00556FB0" w:rsidRPr="00B46E05" w:rsidRDefault="00556FB0" w:rsidP="006629DC">
            <w:pPr>
              <w:rPr>
                <w:noProof/>
                <w:sz w:val="18"/>
                <w:szCs w:val="18"/>
              </w:rPr>
            </w:pPr>
          </w:p>
          <w:p w14:paraId="7AA97716" w14:textId="77777777" w:rsidR="00556FB0" w:rsidRPr="00B46E05" w:rsidRDefault="00556FB0" w:rsidP="006629DC">
            <w:pPr>
              <w:rPr>
                <w:noProof/>
                <w:sz w:val="18"/>
                <w:szCs w:val="18"/>
              </w:rPr>
            </w:pPr>
            <w:r w:rsidRPr="00B46E05">
              <w:rPr>
                <w:sz w:val="18"/>
                <w:szCs w:val="18"/>
              </w:rPr>
              <w:t>Shortcoming: The terminal evaluation notes that development of replicable landscape-level management model was not achieved</w:t>
            </w:r>
          </w:p>
        </w:tc>
        <w:tc>
          <w:tcPr>
            <w:tcW w:w="1863" w:type="dxa"/>
            <w:shd w:val="clear" w:color="auto" w:fill="auto"/>
          </w:tcPr>
          <w:p w14:paraId="524A7A15" w14:textId="200767B7" w:rsidR="00556FB0" w:rsidRPr="00B46E05" w:rsidRDefault="00935D01" w:rsidP="006629DC">
            <w:pPr>
              <w:rPr>
                <w:sz w:val="18"/>
                <w:szCs w:val="18"/>
              </w:rPr>
            </w:pPr>
            <w:r w:rsidRPr="00B46E05">
              <w:rPr>
                <w:noProof/>
                <w:sz w:val="18"/>
                <w:szCs w:val="18"/>
              </w:rPr>
              <mc:AlternateContent>
                <mc:Choice Requires="wps">
                  <w:drawing>
                    <wp:anchor distT="4294967295" distB="4294967295" distL="114300" distR="114300" simplePos="0" relativeHeight="251666944" behindDoc="0" locked="0" layoutInCell="1" allowOverlap="1" wp14:anchorId="2A849903" wp14:editId="7DE01866">
                      <wp:simplePos x="0" y="0"/>
                      <wp:positionH relativeFrom="column">
                        <wp:posOffset>-283037</wp:posOffset>
                      </wp:positionH>
                      <wp:positionV relativeFrom="paragraph">
                        <wp:posOffset>77413</wp:posOffset>
                      </wp:positionV>
                      <wp:extent cx="1567815" cy="0"/>
                      <wp:effectExtent l="0" t="133350" r="0" b="133350"/>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7815"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06978EC" id="Straight Arrow Connector 37" o:spid="_x0000_s1026" type="#_x0000_t32" style="position:absolute;margin-left:-22.3pt;margin-top:6.1pt;width:123.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" strokecolor="#4a7ebb" strokeweight="2.25pt">
                      <v:stroke endarrow="open"/>
                      <o:lock v:ext="edit" shapetype="f"/>
                    </v:shape>
                  </w:pict>
                </mc:Fallback>
              </mc:AlternateContent>
            </w:r>
          </w:p>
          <w:p w14:paraId="0E3A5179" w14:textId="77777777" w:rsidR="00556FB0" w:rsidRPr="00B46E05" w:rsidRDefault="00556FB0" w:rsidP="006629DC">
            <w:pPr>
              <w:rPr>
                <w:noProof/>
                <w:sz w:val="18"/>
                <w:szCs w:val="18"/>
              </w:rPr>
            </w:pPr>
            <w:r w:rsidRPr="00B46E05">
              <w:rPr>
                <w:noProof/>
                <w:sz w:val="18"/>
                <w:szCs w:val="18"/>
              </w:rPr>
              <w:t>Progress: Created a building block for integrated landscape management, working through land degardation lens to apply best practicies among communities in Churia forests</w:t>
            </w:r>
          </w:p>
          <w:p w14:paraId="6E543A43" w14:textId="77777777" w:rsidR="00556FB0" w:rsidRPr="00B46E05" w:rsidRDefault="00556FB0" w:rsidP="006629DC">
            <w:pPr>
              <w:rPr>
                <w:noProof/>
                <w:sz w:val="18"/>
                <w:szCs w:val="18"/>
              </w:rPr>
            </w:pPr>
          </w:p>
          <w:p w14:paraId="304C1C18" w14:textId="77777777" w:rsidR="00556FB0" w:rsidRPr="00B46E05" w:rsidRDefault="00556FB0" w:rsidP="006629DC">
            <w:pPr>
              <w:rPr>
                <w:noProof/>
                <w:sz w:val="18"/>
                <w:szCs w:val="18"/>
              </w:rPr>
            </w:pPr>
            <w:r w:rsidRPr="00B46E05">
              <w:rPr>
                <w:noProof/>
                <w:sz w:val="18"/>
                <w:szCs w:val="18"/>
              </w:rPr>
              <w:t>Shortcoming: Did not integrate BD and SFM for multiple benefits, so does not provide a replicable landscape level management model</w:t>
            </w:r>
          </w:p>
        </w:tc>
        <w:tc>
          <w:tcPr>
            <w:tcW w:w="2320" w:type="dxa"/>
            <w:shd w:val="clear" w:color="auto" w:fill="auto"/>
          </w:tcPr>
          <w:p w14:paraId="72DE9304" w14:textId="77777777" w:rsidR="00556FB0" w:rsidRPr="00B46E05" w:rsidRDefault="00556FB0" w:rsidP="006629DC">
            <w:pPr>
              <w:rPr>
                <w:sz w:val="18"/>
                <w:szCs w:val="18"/>
              </w:rPr>
            </w:pPr>
            <w:r w:rsidRPr="00B46E05">
              <w:rPr>
                <w:noProof/>
                <w:sz w:val="18"/>
                <w:szCs w:val="18"/>
              </w:rPr>
              <mc:AlternateContent>
                <mc:Choice Requires="wps">
                  <w:drawing>
                    <wp:anchor distT="4294967295" distB="4294967295" distL="114300" distR="114300" simplePos="0" relativeHeight="251667968" behindDoc="0" locked="0" layoutInCell="1" allowOverlap="1" wp14:anchorId="530B5F6A" wp14:editId="26E7E30A">
                      <wp:simplePos x="0" y="0"/>
                      <wp:positionH relativeFrom="column">
                        <wp:posOffset>80885</wp:posOffset>
                      </wp:positionH>
                      <wp:positionV relativeFrom="paragraph">
                        <wp:posOffset>72019</wp:posOffset>
                      </wp:positionV>
                      <wp:extent cx="1567033" cy="0"/>
                      <wp:effectExtent l="0" t="133350" r="0" b="13335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7033"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FC50207" id="Straight Arrow Connector 39" o:spid="_x0000_s1026" type="#_x0000_t32" style="position:absolute;margin-left:6.35pt;margin-top:5.65pt;width:123.4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" strokecolor="#4a7ebb" strokeweight="2.25pt">
                      <v:stroke endarrow="open"/>
                      <o:lock v:ext="edit" shapetype="f"/>
                    </v:shape>
                  </w:pict>
                </mc:Fallback>
              </mc:AlternateContent>
            </w:r>
          </w:p>
          <w:p w14:paraId="5FBAF989" w14:textId="704C5DB2" w:rsidR="00556FB0" w:rsidRPr="00B46E05" w:rsidRDefault="00556FB0" w:rsidP="00262BEF">
            <w:pPr>
              <w:rPr>
                <w:noProof/>
                <w:sz w:val="18"/>
                <w:szCs w:val="18"/>
              </w:rPr>
            </w:pPr>
            <w:r w:rsidRPr="00B46E05">
              <w:rPr>
                <w:noProof/>
                <w:sz w:val="18"/>
                <w:szCs w:val="18"/>
              </w:rPr>
              <w:t>Aim: Development and implementation of integrated and multiple-benefit landscape</w:t>
            </w:r>
            <w:r w:rsidR="00262BEF" w:rsidRPr="00B46E05">
              <w:rPr>
                <w:noProof/>
                <w:sz w:val="18"/>
                <w:szCs w:val="18"/>
              </w:rPr>
              <w:t xml:space="preserve"> and forest</w:t>
            </w:r>
            <w:r w:rsidRPr="00B46E05">
              <w:rPr>
                <w:noProof/>
                <w:sz w:val="18"/>
                <w:szCs w:val="18"/>
              </w:rPr>
              <w:t xml:space="preserve"> management for key </w:t>
            </w:r>
            <w:r w:rsidR="00262BEF" w:rsidRPr="00B46E05">
              <w:rPr>
                <w:noProof/>
                <w:sz w:val="18"/>
                <w:szCs w:val="18"/>
              </w:rPr>
              <w:t>areas</w:t>
            </w:r>
            <w:r w:rsidRPr="00B46E05">
              <w:rPr>
                <w:noProof/>
                <w:sz w:val="18"/>
                <w:szCs w:val="18"/>
              </w:rPr>
              <w:t xml:space="preserve"> in TAL. The proposed project involves partnerships amoung different ministries (such as MoFSC, MoPE, MoAD) and their depatments to promote integrated management practicies </w:t>
            </w:r>
          </w:p>
        </w:tc>
        <w:tc>
          <w:tcPr>
            <w:tcW w:w="1657" w:type="dxa"/>
          </w:tcPr>
          <w:p w14:paraId="2303EAFE" w14:textId="77777777" w:rsidR="00556FB0" w:rsidRPr="00B46E05" w:rsidRDefault="00556FB0" w:rsidP="006629DC">
            <w:pPr>
              <w:rPr>
                <w:noProof/>
              </w:rPr>
            </w:pPr>
          </w:p>
          <w:p w14:paraId="685ACD2A" w14:textId="77777777" w:rsidR="00556FB0" w:rsidRPr="00B46E05" w:rsidRDefault="00556FB0" w:rsidP="006629DC">
            <w:pPr>
              <w:rPr>
                <w:noProof/>
                <w:sz w:val="18"/>
                <w:szCs w:val="18"/>
              </w:rPr>
            </w:pPr>
            <w:r w:rsidRPr="00B46E05">
              <w:rPr>
                <w:noProof/>
                <w:sz w:val="18"/>
                <w:szCs w:val="18"/>
              </w:rPr>
              <w:t>Replicate this approach in critical corridors and buffer zones, and climate refugia in extended part of TAL</w:t>
            </w:r>
          </w:p>
          <w:p w14:paraId="7E7DBB9D" w14:textId="77777777" w:rsidR="00556FB0" w:rsidRPr="00B46E05" w:rsidRDefault="00556FB0" w:rsidP="006629DC">
            <w:pPr>
              <w:rPr>
                <w:noProof/>
                <w:sz w:val="18"/>
                <w:szCs w:val="18"/>
              </w:rPr>
            </w:pPr>
          </w:p>
        </w:tc>
      </w:tr>
      <w:tr w:rsidR="00B46E05" w:rsidRPr="00B46E05" w14:paraId="44B035EF" w14:textId="77777777" w:rsidTr="00E67335">
        <w:trPr>
          <w:trHeight w:val="4058"/>
        </w:trPr>
        <w:tc>
          <w:tcPr>
            <w:tcW w:w="1704" w:type="dxa"/>
            <w:shd w:val="clear" w:color="auto" w:fill="auto"/>
          </w:tcPr>
          <w:p w14:paraId="0E341C6D" w14:textId="77777777" w:rsidR="00556FB0" w:rsidRPr="00B46E05" w:rsidRDefault="00556FB0" w:rsidP="00556FB0">
            <w:pPr>
              <w:pStyle w:val="ListParagraph"/>
              <w:numPr>
                <w:ilvl w:val="0"/>
                <w:numId w:val="30"/>
              </w:numPr>
              <w:spacing w:line="240" w:lineRule="atLeast"/>
              <w:contextualSpacing w:val="0"/>
              <w:rPr>
                <w:b/>
                <w:sz w:val="18"/>
                <w:szCs w:val="18"/>
              </w:rPr>
            </w:pPr>
            <w:r w:rsidRPr="00B46E05">
              <w:rPr>
                <w:b/>
                <w:sz w:val="18"/>
                <w:szCs w:val="18"/>
              </w:rPr>
              <w:t>Policies and Cross Sectoral Planning for Landscape Management</w:t>
            </w:r>
          </w:p>
          <w:p w14:paraId="003349FC" w14:textId="77777777" w:rsidR="00556FB0" w:rsidRPr="00B46E05" w:rsidRDefault="00556FB0" w:rsidP="006629DC">
            <w:pPr>
              <w:rPr>
                <w:b/>
                <w:sz w:val="18"/>
                <w:szCs w:val="18"/>
              </w:rPr>
            </w:pPr>
          </w:p>
          <w:p w14:paraId="4AA9E77E" w14:textId="77777777" w:rsidR="00556FB0" w:rsidRPr="00B46E05" w:rsidRDefault="00556FB0" w:rsidP="006629DC">
            <w:pPr>
              <w:rPr>
                <w:sz w:val="18"/>
                <w:szCs w:val="18"/>
              </w:rPr>
            </w:pPr>
            <w:r w:rsidRPr="00B46E05">
              <w:rPr>
                <w:sz w:val="18"/>
                <w:szCs w:val="18"/>
                <w:u w:val="single"/>
              </w:rPr>
              <w:t>Challenge</w:t>
            </w:r>
            <w:r w:rsidRPr="00B46E05">
              <w:rPr>
                <w:sz w:val="18"/>
                <w:szCs w:val="18"/>
              </w:rPr>
              <w:t xml:space="preserve">: Lack of policy frameworks and adequate landscape level planning; small-scale site activities have little systemic impact; poor coordination of plans and programs across sectors and agencies </w:t>
            </w:r>
          </w:p>
        </w:tc>
        <w:tc>
          <w:tcPr>
            <w:tcW w:w="2446" w:type="dxa"/>
            <w:shd w:val="clear" w:color="auto" w:fill="auto"/>
          </w:tcPr>
          <w:p w14:paraId="7322A749" w14:textId="77777777" w:rsidR="00556FB0" w:rsidRPr="00B46E05" w:rsidRDefault="00556FB0" w:rsidP="006629DC">
            <w:pPr>
              <w:rPr>
                <w:sz w:val="18"/>
                <w:szCs w:val="18"/>
              </w:rPr>
            </w:pPr>
            <w:r w:rsidRPr="00B46E05">
              <w:rPr>
                <w:noProof/>
              </w:rPr>
              <mc:AlternateContent>
                <mc:Choice Requires="wps">
                  <w:drawing>
                    <wp:anchor distT="4294967295" distB="4294967295" distL="114300" distR="114300" simplePos="0" relativeHeight="251659776" behindDoc="0" locked="0" layoutInCell="1" allowOverlap="1" wp14:anchorId="3146D93B" wp14:editId="06087EC9">
                      <wp:simplePos x="0" y="0"/>
                      <wp:positionH relativeFrom="column">
                        <wp:posOffset>110839</wp:posOffset>
                      </wp:positionH>
                      <wp:positionV relativeFrom="paragraph">
                        <wp:posOffset>99695</wp:posOffset>
                      </wp:positionV>
                      <wp:extent cx="1389317" cy="0"/>
                      <wp:effectExtent l="0" t="133350" r="0" b="133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89317"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 w14:anchorId="7E2AA4DD" id="Straight Arrow Connector 1" o:spid="_x0000_s1026" type="#_x0000_t32" style="position:absolute;margin-left:8.75pt;margin-top:7.85pt;width:109.4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" strokecolor="#4a7ebb" strokeweight="2.25pt">
                      <v:stroke endarrow="open"/>
                      <o:lock v:ext="edit" shapetype="f"/>
                    </v:shape>
                  </w:pict>
                </mc:Fallback>
              </mc:AlternateContent>
            </w:r>
          </w:p>
          <w:p w14:paraId="137893EF" w14:textId="77777777" w:rsidR="00556FB0" w:rsidRPr="00B46E05" w:rsidRDefault="00556FB0" w:rsidP="006629DC">
            <w:pPr>
              <w:rPr>
                <w:sz w:val="18"/>
                <w:szCs w:val="18"/>
              </w:rPr>
            </w:pPr>
            <w:r w:rsidRPr="00B46E05">
              <w:rPr>
                <w:sz w:val="18"/>
                <w:szCs w:val="18"/>
              </w:rPr>
              <w:t>Progress: Development of landscape-based policies: Integrated Landscape Planning Framework Guidelines, Payment for Ecosystem Service Guidelines, Corridor Management Guidelines, and Agrobiodiversity Policy</w:t>
            </w:r>
          </w:p>
          <w:p w14:paraId="13CFE768" w14:textId="77777777" w:rsidR="00556FB0" w:rsidRPr="00B46E05" w:rsidRDefault="00556FB0" w:rsidP="006629DC">
            <w:pPr>
              <w:rPr>
                <w:sz w:val="18"/>
                <w:szCs w:val="18"/>
              </w:rPr>
            </w:pPr>
          </w:p>
          <w:p w14:paraId="29ED415F" w14:textId="77777777" w:rsidR="00556FB0" w:rsidRPr="00B46E05" w:rsidRDefault="00556FB0" w:rsidP="006629DC">
            <w:pPr>
              <w:rPr>
                <w:sz w:val="18"/>
                <w:szCs w:val="18"/>
              </w:rPr>
            </w:pPr>
            <w:r w:rsidRPr="00B46E05">
              <w:rPr>
                <w:sz w:val="18"/>
                <w:szCs w:val="18"/>
              </w:rPr>
              <w:t>Successfully piloted DFSCC, which was scaled up and became a nationally required district-level institution</w:t>
            </w:r>
          </w:p>
          <w:p w14:paraId="0DF1A305" w14:textId="77777777" w:rsidR="00556FB0" w:rsidRPr="00B46E05" w:rsidRDefault="00556FB0" w:rsidP="006629DC">
            <w:pPr>
              <w:rPr>
                <w:sz w:val="18"/>
                <w:szCs w:val="18"/>
              </w:rPr>
            </w:pPr>
          </w:p>
          <w:p w14:paraId="0A07B190" w14:textId="77777777" w:rsidR="00556FB0" w:rsidRPr="00B46E05" w:rsidRDefault="00556FB0" w:rsidP="006629DC">
            <w:pPr>
              <w:rPr>
                <w:sz w:val="18"/>
                <w:szCs w:val="18"/>
              </w:rPr>
            </w:pPr>
            <w:r w:rsidRPr="00B46E05">
              <w:rPr>
                <w:sz w:val="18"/>
                <w:szCs w:val="18"/>
              </w:rPr>
              <w:t>Shortcoming: Application and implementation of policy frameworks remained inadequate</w:t>
            </w:r>
          </w:p>
        </w:tc>
        <w:tc>
          <w:tcPr>
            <w:tcW w:w="1863" w:type="dxa"/>
            <w:shd w:val="clear" w:color="auto" w:fill="auto"/>
          </w:tcPr>
          <w:p w14:paraId="6433A45F" w14:textId="77777777" w:rsidR="00556FB0" w:rsidRPr="00B46E05" w:rsidRDefault="00556FB0" w:rsidP="006629DC">
            <w:pPr>
              <w:rPr>
                <w:sz w:val="18"/>
                <w:szCs w:val="18"/>
              </w:rPr>
            </w:pPr>
            <w:r w:rsidRPr="00B46E05">
              <w:rPr>
                <w:noProof/>
              </w:rPr>
              <mc:AlternateContent>
                <mc:Choice Requires="wps">
                  <w:drawing>
                    <wp:anchor distT="4294967295" distB="4294967295" distL="114300" distR="114300" simplePos="0" relativeHeight="251660800" behindDoc="0" locked="0" layoutInCell="1" allowOverlap="1" wp14:anchorId="0EF48A0A" wp14:editId="56604AC4">
                      <wp:simplePos x="0" y="0"/>
                      <wp:positionH relativeFrom="column">
                        <wp:posOffset>-144804</wp:posOffset>
                      </wp:positionH>
                      <wp:positionV relativeFrom="paragraph">
                        <wp:posOffset>99695</wp:posOffset>
                      </wp:positionV>
                      <wp:extent cx="1425575" cy="0"/>
                      <wp:effectExtent l="0" t="133350" r="0" b="1333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5575"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75929445" id="Straight Arrow Connector 3" o:spid="_x0000_s1026" type="#_x0000_t32" style="position:absolute;margin-left:-11.4pt;margin-top:7.85pt;width:112.25pt;height:0;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" strokecolor="#4a7ebb" strokeweight="2.25pt">
                      <v:stroke endarrow="open"/>
                      <o:lock v:ext="edit" shapetype="f"/>
                    </v:shape>
                  </w:pict>
                </mc:Fallback>
              </mc:AlternateContent>
            </w:r>
          </w:p>
          <w:p w14:paraId="2C35C028" w14:textId="77777777" w:rsidR="00556FB0" w:rsidRPr="00B46E05" w:rsidRDefault="00556FB0" w:rsidP="006629DC">
            <w:pPr>
              <w:rPr>
                <w:sz w:val="18"/>
                <w:szCs w:val="18"/>
              </w:rPr>
            </w:pPr>
            <w:r w:rsidRPr="00B46E05">
              <w:rPr>
                <w:sz w:val="18"/>
                <w:szCs w:val="18"/>
              </w:rPr>
              <w:t>Progress: District-level and localized land-use policies and plans developed for sustainable land management in 4 districts</w:t>
            </w:r>
          </w:p>
          <w:p w14:paraId="25198ABC" w14:textId="77777777" w:rsidR="00556FB0" w:rsidRPr="00B46E05" w:rsidRDefault="00556FB0" w:rsidP="006629DC">
            <w:pPr>
              <w:rPr>
                <w:sz w:val="18"/>
                <w:szCs w:val="18"/>
              </w:rPr>
            </w:pPr>
          </w:p>
          <w:p w14:paraId="5FEC1DB8" w14:textId="77777777" w:rsidR="00556FB0" w:rsidRPr="00B46E05" w:rsidRDefault="00556FB0" w:rsidP="006629DC">
            <w:pPr>
              <w:rPr>
                <w:sz w:val="18"/>
                <w:szCs w:val="18"/>
              </w:rPr>
            </w:pPr>
            <w:r w:rsidRPr="00B46E05">
              <w:rPr>
                <w:sz w:val="18"/>
                <w:szCs w:val="18"/>
              </w:rPr>
              <w:t>Shortcoming: Lack of land use planning at scale, and lack of full BD, SFM, LD integration</w:t>
            </w:r>
          </w:p>
        </w:tc>
        <w:tc>
          <w:tcPr>
            <w:tcW w:w="2320" w:type="dxa"/>
            <w:shd w:val="clear" w:color="auto" w:fill="auto"/>
          </w:tcPr>
          <w:p w14:paraId="003D0A5E" w14:textId="77777777" w:rsidR="00556FB0" w:rsidRPr="00B46E05" w:rsidRDefault="00556FB0" w:rsidP="006629DC">
            <w:pPr>
              <w:rPr>
                <w:sz w:val="18"/>
                <w:szCs w:val="18"/>
              </w:rPr>
            </w:pPr>
            <w:r w:rsidRPr="00B46E05">
              <w:rPr>
                <w:noProof/>
              </w:rPr>
              <mc:AlternateContent>
                <mc:Choice Requires="wps">
                  <w:drawing>
                    <wp:anchor distT="4294967295" distB="4294967295" distL="114300" distR="114300" simplePos="0" relativeHeight="251661824" behindDoc="0" locked="0" layoutInCell="1" allowOverlap="1" wp14:anchorId="472136B1" wp14:editId="603BF6F2">
                      <wp:simplePos x="0" y="0"/>
                      <wp:positionH relativeFrom="column">
                        <wp:posOffset>-6721</wp:posOffset>
                      </wp:positionH>
                      <wp:positionV relativeFrom="paragraph">
                        <wp:posOffset>102870</wp:posOffset>
                      </wp:positionV>
                      <wp:extent cx="1724597" cy="0"/>
                      <wp:effectExtent l="0" t="133350" r="0" b="1333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24597"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5DCE074" id="Straight Arrow Connector 5" o:spid="_x0000_s1026" type="#_x0000_t32" style="position:absolute;margin-left:-.55pt;margin-top:8.1pt;width:135.8pt;height:0;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" strokecolor="#4a7ebb" strokeweight="2.25pt">
                      <v:stroke endarrow="open"/>
                      <o:lock v:ext="edit" shapetype="f"/>
                    </v:shape>
                  </w:pict>
                </mc:Fallback>
              </mc:AlternateContent>
            </w:r>
          </w:p>
          <w:p w14:paraId="40C3688D" w14:textId="3CB376D7" w:rsidR="00556FB0" w:rsidRPr="00B46E05" w:rsidRDefault="00556FB0" w:rsidP="006629DC">
            <w:pPr>
              <w:rPr>
                <w:sz w:val="18"/>
                <w:szCs w:val="18"/>
              </w:rPr>
            </w:pPr>
            <w:r w:rsidRPr="00B46E05">
              <w:rPr>
                <w:sz w:val="18"/>
                <w:szCs w:val="18"/>
              </w:rPr>
              <w:t xml:space="preserve">Aim: Implement landscape </w:t>
            </w:r>
            <w:r w:rsidR="00262BEF" w:rsidRPr="00B46E05">
              <w:rPr>
                <w:sz w:val="18"/>
                <w:szCs w:val="18"/>
              </w:rPr>
              <w:t xml:space="preserve">and forest management </w:t>
            </w:r>
            <w:r w:rsidRPr="00B46E05">
              <w:rPr>
                <w:sz w:val="18"/>
                <w:szCs w:val="18"/>
              </w:rPr>
              <w:t xml:space="preserve">policies through cross-sectoral coordination mechanisms for NBCC, LSU, TAL Working Group and ministries </w:t>
            </w:r>
          </w:p>
          <w:p w14:paraId="238ED01A" w14:textId="77777777" w:rsidR="00556FB0" w:rsidRPr="00B46E05" w:rsidRDefault="00556FB0" w:rsidP="006629DC">
            <w:pPr>
              <w:rPr>
                <w:sz w:val="18"/>
                <w:szCs w:val="18"/>
              </w:rPr>
            </w:pPr>
          </w:p>
          <w:p w14:paraId="38D2465E" w14:textId="77777777" w:rsidR="00556FB0" w:rsidRPr="00B46E05" w:rsidRDefault="00556FB0" w:rsidP="006629DC">
            <w:pPr>
              <w:rPr>
                <w:sz w:val="18"/>
                <w:szCs w:val="18"/>
              </w:rPr>
            </w:pPr>
            <w:r w:rsidRPr="00B46E05">
              <w:rPr>
                <w:sz w:val="18"/>
                <w:szCs w:val="18"/>
              </w:rPr>
              <w:t>Integrated NRM Plans developed for districts and Forest Management Operational Plans developed/revised for buffer zones and corridors</w:t>
            </w:r>
          </w:p>
          <w:p w14:paraId="75E26494" w14:textId="77777777" w:rsidR="00556FB0" w:rsidRPr="00B46E05" w:rsidRDefault="00556FB0" w:rsidP="006629DC">
            <w:pPr>
              <w:rPr>
                <w:sz w:val="18"/>
                <w:szCs w:val="18"/>
              </w:rPr>
            </w:pPr>
          </w:p>
          <w:p w14:paraId="09397934" w14:textId="77777777" w:rsidR="00556FB0" w:rsidRPr="00B46E05" w:rsidRDefault="00556FB0" w:rsidP="006629DC">
            <w:pPr>
              <w:rPr>
                <w:sz w:val="18"/>
                <w:szCs w:val="18"/>
              </w:rPr>
            </w:pPr>
            <w:r w:rsidRPr="00B46E05">
              <w:rPr>
                <w:sz w:val="18"/>
                <w:szCs w:val="18"/>
              </w:rPr>
              <w:t>Smart Green Infrastructure Guidelines developed by environment/infrastructure government agencies</w:t>
            </w:r>
          </w:p>
        </w:tc>
        <w:tc>
          <w:tcPr>
            <w:tcW w:w="1657" w:type="dxa"/>
          </w:tcPr>
          <w:p w14:paraId="7CEB880B" w14:textId="77777777" w:rsidR="00556FB0" w:rsidRPr="00B46E05" w:rsidRDefault="00556FB0" w:rsidP="006629DC">
            <w:pPr>
              <w:rPr>
                <w:sz w:val="18"/>
                <w:szCs w:val="18"/>
              </w:rPr>
            </w:pPr>
          </w:p>
          <w:p w14:paraId="72CF0B20" w14:textId="542A1DAA" w:rsidR="00556FB0" w:rsidRPr="00B46E05" w:rsidRDefault="00556FB0" w:rsidP="006629DC">
            <w:pPr>
              <w:rPr>
                <w:sz w:val="18"/>
                <w:szCs w:val="18"/>
              </w:rPr>
            </w:pPr>
            <w:r w:rsidRPr="00B46E05">
              <w:rPr>
                <w:sz w:val="18"/>
                <w:szCs w:val="18"/>
              </w:rPr>
              <w:t xml:space="preserve">Replication of cross-sectoral coordination for landscape </w:t>
            </w:r>
            <w:r w:rsidR="00262BEF" w:rsidRPr="00B46E05">
              <w:rPr>
                <w:sz w:val="18"/>
                <w:szCs w:val="18"/>
              </w:rPr>
              <w:t xml:space="preserve">and forest </w:t>
            </w:r>
            <w:r w:rsidRPr="00B46E05">
              <w:rPr>
                <w:sz w:val="18"/>
                <w:szCs w:val="18"/>
              </w:rPr>
              <w:t>management; integrated NRM plans for other landscapes, corridors, PAs and buffer zones.</w:t>
            </w:r>
          </w:p>
          <w:p w14:paraId="0BEAB1A8" w14:textId="77777777" w:rsidR="00556FB0" w:rsidRPr="00B46E05" w:rsidRDefault="00556FB0" w:rsidP="006629DC">
            <w:pPr>
              <w:rPr>
                <w:sz w:val="18"/>
                <w:szCs w:val="18"/>
              </w:rPr>
            </w:pPr>
          </w:p>
          <w:p w14:paraId="45AE2437" w14:textId="77777777" w:rsidR="00556FB0" w:rsidRPr="00B46E05" w:rsidRDefault="00556FB0" w:rsidP="006629DC">
            <w:pPr>
              <w:rPr>
                <w:noProof/>
              </w:rPr>
            </w:pPr>
            <w:r w:rsidRPr="00B46E05">
              <w:rPr>
                <w:sz w:val="18"/>
                <w:szCs w:val="18"/>
              </w:rPr>
              <w:t xml:space="preserve">Implementation and integration of Smart Green Infrastructure Guidelines in development plans </w:t>
            </w:r>
          </w:p>
        </w:tc>
      </w:tr>
      <w:tr w:rsidR="00B46E05" w:rsidRPr="00B46E05" w14:paraId="40AD5192" w14:textId="77777777" w:rsidTr="00E67335">
        <w:tc>
          <w:tcPr>
            <w:tcW w:w="1704" w:type="dxa"/>
            <w:shd w:val="clear" w:color="auto" w:fill="auto"/>
          </w:tcPr>
          <w:p w14:paraId="3711F781" w14:textId="77777777" w:rsidR="00556FB0" w:rsidRPr="00B46E05" w:rsidRDefault="00556FB0" w:rsidP="00556FB0">
            <w:pPr>
              <w:pStyle w:val="ListParagraph"/>
              <w:numPr>
                <w:ilvl w:val="0"/>
                <w:numId w:val="30"/>
              </w:numPr>
              <w:spacing w:line="240" w:lineRule="atLeast"/>
              <w:contextualSpacing w:val="0"/>
              <w:rPr>
                <w:b/>
                <w:sz w:val="18"/>
                <w:szCs w:val="18"/>
              </w:rPr>
            </w:pPr>
            <w:r w:rsidRPr="00B46E05">
              <w:rPr>
                <w:b/>
                <w:sz w:val="18"/>
                <w:szCs w:val="18"/>
              </w:rPr>
              <w:t>Protected Area, Buffer Zone and Corridor Management</w:t>
            </w:r>
          </w:p>
          <w:p w14:paraId="4750D5FF" w14:textId="77777777" w:rsidR="00556FB0" w:rsidRPr="00B46E05" w:rsidRDefault="00556FB0" w:rsidP="006629DC">
            <w:pPr>
              <w:rPr>
                <w:sz w:val="18"/>
                <w:szCs w:val="18"/>
                <w:u w:val="single"/>
              </w:rPr>
            </w:pPr>
          </w:p>
          <w:p w14:paraId="032E7214" w14:textId="77777777" w:rsidR="00556FB0" w:rsidRPr="00B46E05" w:rsidRDefault="00556FB0" w:rsidP="006629DC">
            <w:pPr>
              <w:rPr>
                <w:sz w:val="18"/>
                <w:szCs w:val="18"/>
              </w:rPr>
            </w:pPr>
            <w:r w:rsidRPr="00B46E05">
              <w:rPr>
                <w:sz w:val="18"/>
                <w:szCs w:val="18"/>
                <w:u w:val="single"/>
              </w:rPr>
              <w:t>Challenge</w:t>
            </w:r>
            <w:r w:rsidRPr="00B46E05">
              <w:rPr>
                <w:sz w:val="18"/>
                <w:szCs w:val="18"/>
              </w:rPr>
              <w:t>: Encroachment, land use change, infrastructure development, human wildlife conflict, weak governance and dependence on natural resources</w:t>
            </w:r>
          </w:p>
        </w:tc>
        <w:tc>
          <w:tcPr>
            <w:tcW w:w="2446" w:type="dxa"/>
            <w:shd w:val="clear" w:color="auto" w:fill="auto"/>
          </w:tcPr>
          <w:p w14:paraId="27DB25F6" w14:textId="77777777" w:rsidR="00556FB0" w:rsidRPr="00B46E05" w:rsidRDefault="00556FB0" w:rsidP="006629DC">
            <w:pPr>
              <w:rPr>
                <w:sz w:val="18"/>
                <w:szCs w:val="18"/>
              </w:rPr>
            </w:pPr>
            <w:r w:rsidRPr="00B46E05">
              <w:rPr>
                <w:noProof/>
              </w:rPr>
              <mc:AlternateContent>
                <mc:Choice Requires="wps">
                  <w:drawing>
                    <wp:anchor distT="4294967295" distB="4294967295" distL="114300" distR="114300" simplePos="0" relativeHeight="251664896" behindDoc="0" locked="0" layoutInCell="1" allowOverlap="1" wp14:anchorId="777D892A" wp14:editId="2603F5A3">
                      <wp:simplePos x="0" y="0"/>
                      <wp:positionH relativeFrom="column">
                        <wp:posOffset>5493</wp:posOffset>
                      </wp:positionH>
                      <wp:positionV relativeFrom="paragraph">
                        <wp:posOffset>90170</wp:posOffset>
                      </wp:positionV>
                      <wp:extent cx="1527620" cy="0"/>
                      <wp:effectExtent l="0" t="133350" r="0" b="133350"/>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27620"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 w14:anchorId="6CCEAC98" id="Straight Arrow Connector 16" o:spid="_x0000_s1026" type="#_x0000_t32" style="position:absolute;margin-left:.45pt;margin-top:7.1pt;width:120.3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" strokecolor="#4a7ebb" strokeweight="2.25pt">
                      <v:stroke endarrow="open"/>
                      <o:lock v:ext="edit" shapetype="f"/>
                    </v:shape>
                  </w:pict>
                </mc:Fallback>
              </mc:AlternateContent>
            </w:r>
          </w:p>
          <w:p w14:paraId="1D4C06CB" w14:textId="77777777" w:rsidR="00556FB0" w:rsidRPr="00B46E05" w:rsidRDefault="00556FB0" w:rsidP="006629DC">
            <w:pPr>
              <w:rPr>
                <w:sz w:val="18"/>
                <w:szCs w:val="18"/>
              </w:rPr>
            </w:pPr>
            <w:r w:rsidRPr="00B46E05">
              <w:rPr>
                <w:sz w:val="18"/>
                <w:szCs w:val="18"/>
              </w:rPr>
              <w:t>Progress: Established the first three Protected Forests, and delivered a series of interventions that reduced threats to wildlife, helping to stabilize or increase populations of tiger, swamp deer and blackbuck.</w:t>
            </w:r>
          </w:p>
          <w:p w14:paraId="08AD5B9D" w14:textId="77777777" w:rsidR="00556FB0" w:rsidRPr="00B46E05" w:rsidRDefault="00556FB0" w:rsidP="006629DC">
            <w:pPr>
              <w:rPr>
                <w:sz w:val="18"/>
                <w:szCs w:val="18"/>
              </w:rPr>
            </w:pPr>
          </w:p>
          <w:p w14:paraId="7DA03C8B" w14:textId="77777777" w:rsidR="00556FB0" w:rsidRPr="00B46E05" w:rsidRDefault="00556FB0" w:rsidP="006629DC">
            <w:pPr>
              <w:rPr>
                <w:sz w:val="18"/>
                <w:szCs w:val="18"/>
              </w:rPr>
            </w:pPr>
            <w:r w:rsidRPr="00B46E05">
              <w:rPr>
                <w:sz w:val="18"/>
                <w:szCs w:val="18"/>
              </w:rPr>
              <w:t>Shortcoming: Measures to move toward intermediate state had not yet produced results</w:t>
            </w:r>
          </w:p>
        </w:tc>
        <w:tc>
          <w:tcPr>
            <w:tcW w:w="1863" w:type="dxa"/>
            <w:shd w:val="clear" w:color="auto" w:fill="auto"/>
          </w:tcPr>
          <w:p w14:paraId="073FAEA4" w14:textId="77777777" w:rsidR="00556FB0" w:rsidRPr="00B46E05" w:rsidRDefault="00556FB0" w:rsidP="006629DC">
            <w:pPr>
              <w:rPr>
                <w:sz w:val="18"/>
                <w:szCs w:val="18"/>
              </w:rPr>
            </w:pPr>
            <w:r w:rsidRPr="00B46E05">
              <w:rPr>
                <w:noProof/>
              </w:rPr>
              <mc:AlternateContent>
                <mc:Choice Requires="wps">
                  <w:drawing>
                    <wp:anchor distT="4294967295" distB="4294967295" distL="114300" distR="114300" simplePos="0" relativeHeight="251662848" behindDoc="0" locked="0" layoutInCell="1" allowOverlap="1" wp14:anchorId="00F33EEB" wp14:editId="0EC1628A">
                      <wp:simplePos x="0" y="0"/>
                      <wp:positionH relativeFrom="column">
                        <wp:posOffset>-108394</wp:posOffset>
                      </wp:positionH>
                      <wp:positionV relativeFrom="paragraph">
                        <wp:posOffset>89272</wp:posOffset>
                      </wp:positionV>
                      <wp:extent cx="1295977" cy="0"/>
                      <wp:effectExtent l="0" t="133350" r="0" b="13335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95977"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2DFC6FD" id="Straight Arrow Connector 10" o:spid="_x0000_s1026" type="#_x0000_t32" style="position:absolute;margin-left:-8.55pt;margin-top:7.05pt;width:102.05pt;height:0;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" strokecolor="#4a7ebb" strokeweight="2.25pt">
                      <v:stroke endarrow="open"/>
                      <o:lock v:ext="edit" shapetype="f"/>
                    </v:shape>
                  </w:pict>
                </mc:Fallback>
              </mc:AlternateContent>
            </w:r>
          </w:p>
          <w:p w14:paraId="311B6CB9" w14:textId="77777777" w:rsidR="00556FB0" w:rsidRPr="00B46E05" w:rsidRDefault="00556FB0" w:rsidP="006629DC">
            <w:pPr>
              <w:rPr>
                <w:sz w:val="18"/>
                <w:szCs w:val="18"/>
              </w:rPr>
            </w:pPr>
            <w:r w:rsidRPr="00B46E05">
              <w:rPr>
                <w:sz w:val="18"/>
                <w:szCs w:val="18"/>
              </w:rPr>
              <w:t xml:space="preserve">Progress: Improved agricultural and land management through innovative field practices and enhanced enabling environment at local level to reduce erosion and climate vulnerability </w:t>
            </w:r>
          </w:p>
          <w:p w14:paraId="0426AFF4" w14:textId="77777777" w:rsidR="00556FB0" w:rsidRPr="00B46E05" w:rsidRDefault="00556FB0" w:rsidP="006629DC">
            <w:pPr>
              <w:rPr>
                <w:sz w:val="18"/>
                <w:szCs w:val="18"/>
              </w:rPr>
            </w:pPr>
          </w:p>
          <w:p w14:paraId="5B38E6B3" w14:textId="2E1A0251" w:rsidR="00556FB0" w:rsidRPr="00B46E05" w:rsidRDefault="00556FB0" w:rsidP="00262BEF">
            <w:pPr>
              <w:rPr>
                <w:sz w:val="18"/>
                <w:szCs w:val="18"/>
              </w:rPr>
            </w:pPr>
            <w:r w:rsidRPr="00B46E05">
              <w:rPr>
                <w:sz w:val="18"/>
                <w:szCs w:val="18"/>
              </w:rPr>
              <w:t>Shortcoming: No consolidation of field practices for high impact</w:t>
            </w:r>
            <w:r w:rsidR="00262BEF" w:rsidRPr="00B46E05">
              <w:rPr>
                <w:sz w:val="18"/>
                <w:szCs w:val="18"/>
              </w:rPr>
              <w:t>. L</w:t>
            </w:r>
            <w:r w:rsidRPr="00B46E05">
              <w:rPr>
                <w:sz w:val="18"/>
                <w:szCs w:val="18"/>
              </w:rPr>
              <w:t xml:space="preserve">ocalized outcomes </w:t>
            </w:r>
          </w:p>
        </w:tc>
        <w:tc>
          <w:tcPr>
            <w:tcW w:w="2320" w:type="dxa"/>
            <w:shd w:val="clear" w:color="auto" w:fill="auto"/>
          </w:tcPr>
          <w:p w14:paraId="30F750AC" w14:textId="77777777" w:rsidR="00556FB0" w:rsidRPr="00B46E05" w:rsidRDefault="00556FB0" w:rsidP="006629DC">
            <w:pPr>
              <w:rPr>
                <w:sz w:val="18"/>
                <w:szCs w:val="18"/>
              </w:rPr>
            </w:pPr>
            <w:r w:rsidRPr="00B46E05">
              <w:rPr>
                <w:noProof/>
              </w:rPr>
              <mc:AlternateContent>
                <mc:Choice Requires="wps">
                  <w:drawing>
                    <wp:anchor distT="4294967295" distB="4294967295" distL="114300" distR="114300" simplePos="0" relativeHeight="251663872" behindDoc="0" locked="0" layoutInCell="1" allowOverlap="1" wp14:anchorId="2BEDFF35" wp14:editId="646466A3">
                      <wp:simplePos x="0" y="0"/>
                      <wp:positionH relativeFrom="column">
                        <wp:posOffset>-36496</wp:posOffset>
                      </wp:positionH>
                      <wp:positionV relativeFrom="paragraph">
                        <wp:posOffset>78740</wp:posOffset>
                      </wp:positionV>
                      <wp:extent cx="1724946" cy="0"/>
                      <wp:effectExtent l="0" t="133350" r="0" b="133350"/>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24946" cy="0"/>
                              </a:xfrm>
                              <a:prstGeom prst="straightConnector1">
                                <a:avLst/>
                              </a:prstGeom>
                              <a:noFill/>
                              <a:ln w="2857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0606F41C" id="Straight Arrow Connector 12" o:spid="_x0000_s1026" type="#_x0000_t32" style="position:absolute;margin-left:-2.85pt;margin-top:6.2pt;width:135.8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" strokecolor="#4a7ebb" strokeweight="2.25pt">
                      <v:stroke endarrow="open"/>
                      <o:lock v:ext="edit" shapetype="f"/>
                    </v:shape>
                  </w:pict>
                </mc:Fallback>
              </mc:AlternateContent>
            </w:r>
          </w:p>
          <w:p w14:paraId="1ADEA2B0" w14:textId="5CF65EC1" w:rsidR="00556FB0" w:rsidRPr="00B46E05" w:rsidRDefault="00556FB0" w:rsidP="006629DC">
            <w:pPr>
              <w:rPr>
                <w:sz w:val="18"/>
                <w:szCs w:val="18"/>
              </w:rPr>
            </w:pPr>
            <w:r w:rsidRPr="00B46E05">
              <w:rPr>
                <w:sz w:val="18"/>
                <w:szCs w:val="18"/>
              </w:rPr>
              <w:t>Aim: The critical corridors which are not under Protected Forest designation will be supported for biodiversity and socio-economic assessment and stakeholder consultation to analyze the feasibility of this designation</w:t>
            </w:r>
            <w:r w:rsidR="00262BEF" w:rsidRPr="00B46E05">
              <w:rPr>
                <w:sz w:val="18"/>
                <w:szCs w:val="18"/>
              </w:rPr>
              <w:t>, and proposed for protection status</w:t>
            </w:r>
          </w:p>
          <w:p w14:paraId="6A14095C" w14:textId="77777777" w:rsidR="00556FB0" w:rsidRPr="00B46E05" w:rsidRDefault="00556FB0" w:rsidP="006629DC">
            <w:pPr>
              <w:rPr>
                <w:sz w:val="18"/>
                <w:szCs w:val="18"/>
              </w:rPr>
            </w:pPr>
          </w:p>
          <w:p w14:paraId="729E0B92" w14:textId="77777777" w:rsidR="00262BEF" w:rsidRPr="00B46E05" w:rsidRDefault="00556FB0" w:rsidP="006629DC">
            <w:pPr>
              <w:rPr>
                <w:sz w:val="18"/>
                <w:szCs w:val="18"/>
              </w:rPr>
            </w:pPr>
            <w:r w:rsidRPr="00B46E05">
              <w:rPr>
                <w:sz w:val="18"/>
                <w:szCs w:val="18"/>
              </w:rPr>
              <w:t>Aim: Corridor management plans developed/revised</w:t>
            </w:r>
          </w:p>
          <w:p w14:paraId="02248151" w14:textId="77777777" w:rsidR="00262BEF" w:rsidRPr="00B46E05" w:rsidRDefault="00262BEF" w:rsidP="006629DC">
            <w:pPr>
              <w:rPr>
                <w:sz w:val="18"/>
                <w:szCs w:val="18"/>
              </w:rPr>
            </w:pPr>
          </w:p>
          <w:p w14:paraId="366F8052" w14:textId="1A608C8E" w:rsidR="00556FB0" w:rsidRPr="00B46E05" w:rsidRDefault="00262BEF" w:rsidP="006629DC">
            <w:pPr>
              <w:rPr>
                <w:sz w:val="18"/>
                <w:szCs w:val="18"/>
              </w:rPr>
            </w:pPr>
            <w:r w:rsidRPr="00B46E05">
              <w:rPr>
                <w:sz w:val="18"/>
                <w:szCs w:val="18"/>
              </w:rPr>
              <w:t>Aim: applied forest and wildlife management capacity and demonstration projects</w:t>
            </w:r>
            <w:r w:rsidR="00556FB0" w:rsidRPr="00B46E05">
              <w:rPr>
                <w:sz w:val="18"/>
                <w:szCs w:val="18"/>
              </w:rPr>
              <w:t xml:space="preserve"> </w:t>
            </w:r>
          </w:p>
        </w:tc>
        <w:tc>
          <w:tcPr>
            <w:tcW w:w="1657" w:type="dxa"/>
          </w:tcPr>
          <w:p w14:paraId="6E9A8A4D" w14:textId="77777777" w:rsidR="00556FB0" w:rsidRPr="00B46E05" w:rsidRDefault="00556FB0" w:rsidP="006629DC">
            <w:pPr>
              <w:rPr>
                <w:noProof/>
                <w:sz w:val="18"/>
              </w:rPr>
            </w:pPr>
          </w:p>
          <w:p w14:paraId="39B894DF" w14:textId="77777777" w:rsidR="00556FB0" w:rsidRPr="00B46E05" w:rsidRDefault="00556FB0" w:rsidP="006629DC">
            <w:pPr>
              <w:rPr>
                <w:sz w:val="18"/>
                <w:szCs w:val="18"/>
              </w:rPr>
            </w:pPr>
            <w:r w:rsidRPr="00B46E05">
              <w:rPr>
                <w:sz w:val="18"/>
                <w:szCs w:val="18"/>
              </w:rPr>
              <w:t>Protected Forest status plays a critical role in TAL Strategy 2025</w:t>
            </w:r>
          </w:p>
          <w:p w14:paraId="7934143D" w14:textId="77777777" w:rsidR="00556FB0" w:rsidRPr="00B46E05" w:rsidRDefault="00556FB0" w:rsidP="006629DC">
            <w:pPr>
              <w:rPr>
                <w:sz w:val="18"/>
                <w:szCs w:val="18"/>
              </w:rPr>
            </w:pPr>
          </w:p>
          <w:p w14:paraId="36D7976C" w14:textId="77777777" w:rsidR="00556FB0" w:rsidRPr="00B46E05" w:rsidRDefault="00556FB0" w:rsidP="006629DC">
            <w:pPr>
              <w:rPr>
                <w:sz w:val="18"/>
                <w:szCs w:val="18"/>
              </w:rPr>
            </w:pPr>
            <w:r w:rsidRPr="00B46E05">
              <w:rPr>
                <w:sz w:val="18"/>
                <w:szCs w:val="18"/>
              </w:rPr>
              <w:t>Corridor management plan model is used in transboundary work protecting corridors connecting protected areas in Nepal and India</w:t>
            </w:r>
          </w:p>
          <w:p w14:paraId="07D8D458" w14:textId="77777777" w:rsidR="00262BEF" w:rsidRPr="00B46E05" w:rsidRDefault="00262BEF" w:rsidP="006629DC">
            <w:pPr>
              <w:rPr>
                <w:sz w:val="18"/>
                <w:szCs w:val="18"/>
              </w:rPr>
            </w:pPr>
          </w:p>
          <w:p w14:paraId="5DF95135" w14:textId="5CAC2C3E" w:rsidR="00262BEF" w:rsidRPr="00B46E05" w:rsidRDefault="00262BEF" w:rsidP="006629DC">
            <w:pPr>
              <w:rPr>
                <w:noProof/>
              </w:rPr>
            </w:pPr>
            <w:r w:rsidRPr="00B46E05">
              <w:rPr>
                <w:sz w:val="18"/>
                <w:szCs w:val="18"/>
              </w:rPr>
              <w:t>Applied forest management replicated</w:t>
            </w:r>
          </w:p>
        </w:tc>
      </w:tr>
    </w:tbl>
    <w:p w14:paraId="520C1527" w14:textId="77777777" w:rsidR="00556FB0" w:rsidRPr="00B46E05" w:rsidRDefault="00556FB0" w:rsidP="00BC68B4">
      <w:pPr>
        <w:pStyle w:val="Footer"/>
        <w:tabs>
          <w:tab w:val="clear" w:pos="4320"/>
          <w:tab w:val="clear" w:pos="8640"/>
        </w:tabs>
        <w:rPr>
          <w:sz w:val="20"/>
          <w:szCs w:val="20"/>
          <w:lang w:val="en-US"/>
        </w:rPr>
      </w:pPr>
    </w:p>
    <w:sectPr w:rsidR="00556FB0" w:rsidRPr="00B46E05"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709BDA" w14:textId="77777777" w:rsidR="004B7642" w:rsidRDefault="004B7642">
      <w:r>
        <w:separator/>
      </w:r>
    </w:p>
  </w:endnote>
  <w:endnote w:type="continuationSeparator" w:id="0">
    <w:p w14:paraId="6394A54C" w14:textId="77777777" w:rsidR="004B7642" w:rsidRDefault="004B7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radeGothic LT">
    <w:altName w:val="TradeGothic LT"/>
    <w:panose1 w:val="00000000000000000000"/>
    <w:charset w:val="4D"/>
    <w:family w:val="swiss"/>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inion Pro">
    <w:charset w:val="00"/>
    <w:family w:val="auto"/>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06DCF4" w14:textId="77777777" w:rsidR="00F112BD" w:rsidRDefault="00F112BD"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5738A8" w14:textId="77777777" w:rsidR="00F112BD" w:rsidRDefault="00F112B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CA1F8" w14:textId="77777777" w:rsidR="00F112BD" w:rsidRDefault="00F112BD"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29440E">
      <w:rPr>
        <w:rStyle w:val="PageNumber"/>
        <w:noProof/>
        <w:sz w:val="20"/>
      </w:rPr>
      <w:t>1</w:t>
    </w:r>
    <w:r>
      <w:rPr>
        <w:rStyle w:val="PageNumber"/>
        <w:sz w:val="20"/>
      </w:rPr>
      <w:fldChar w:fldCharType="end"/>
    </w:r>
  </w:p>
  <w:p w14:paraId="092E534E" w14:textId="77777777" w:rsidR="00F112BD" w:rsidRDefault="00F112BD" w:rsidP="002A0791">
    <w:pPr>
      <w:pStyle w:val="Footer"/>
      <w:ind w:left="-540" w:right="360"/>
      <w:rPr>
        <w:color w:val="999999"/>
        <w:sz w:val="16"/>
      </w:rPr>
    </w:pPr>
    <w:r>
      <w:rPr>
        <w:color w:val="999999"/>
        <w:sz w:val="16"/>
      </w:rPr>
      <w:t xml:space="preserve">                      </w:t>
    </w:r>
  </w:p>
  <w:p w14:paraId="513E9141" w14:textId="77777777" w:rsidR="00F112BD" w:rsidRPr="00E0582A" w:rsidRDefault="00F112BD"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Sept2015</w:t>
    </w:r>
  </w:p>
  <w:p w14:paraId="6857541C" w14:textId="77777777" w:rsidR="00F112BD" w:rsidRDefault="00F112BD" w:rsidP="00A63AFB">
    <w:pPr>
      <w:pStyle w:val="Footer"/>
      <w:ind w:left="-540"/>
    </w:pPr>
  </w:p>
  <w:p w14:paraId="7942ACC8" w14:textId="77777777" w:rsidR="00F112BD" w:rsidRDefault="00F112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477FB1" w14:textId="77777777" w:rsidR="004B7642" w:rsidRDefault="004B7642">
      <w:r>
        <w:separator/>
      </w:r>
    </w:p>
  </w:footnote>
  <w:footnote w:type="continuationSeparator" w:id="0">
    <w:p w14:paraId="1FE52C04" w14:textId="77777777" w:rsidR="004B7642" w:rsidRDefault="004B7642">
      <w:r>
        <w:continuationSeparator/>
      </w:r>
    </w:p>
  </w:footnote>
  <w:footnote w:id="1">
    <w:p w14:paraId="7DF37142" w14:textId="77777777" w:rsidR="00F112BD" w:rsidRPr="00A85CD9" w:rsidRDefault="00F112BD"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7F4CF79F" w14:textId="77777777" w:rsidR="00F112BD" w:rsidRPr="00A85CD9" w:rsidRDefault="00F112BD"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6C47856" w14:textId="77777777" w:rsidR="00F112BD" w:rsidRPr="00A85CD9" w:rsidRDefault="00F112BD"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7A495288" w14:textId="77777777" w:rsidR="00F112BD" w:rsidRDefault="00F112BD"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69F01CB2" w14:textId="77777777" w:rsidR="00F112BD" w:rsidRPr="0067183B" w:rsidRDefault="00F112BD"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6">
    <w:p w14:paraId="3B89CB15" w14:textId="77777777" w:rsidR="00F112BD" w:rsidRPr="0067183B" w:rsidRDefault="00F112BD"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3040A61E" w14:textId="77777777" w:rsidR="00F112BD" w:rsidRPr="0067183B" w:rsidRDefault="00F112BD"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3B319D4C" w14:textId="77777777" w:rsidR="00F112BD" w:rsidRPr="005211F2" w:rsidRDefault="00F112BD" w:rsidP="00D21198">
      <w:pPr>
        <w:pStyle w:val="FootnoteText"/>
        <w:ind w:left="9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9">
    <w:p w14:paraId="796C42A0" w14:textId="77777777" w:rsidR="00F112BD" w:rsidRPr="00275606" w:rsidRDefault="00F112BD" w:rsidP="002C75E4">
      <w:pPr>
        <w:pStyle w:val="FootnoteText"/>
        <w:rPr>
          <w:sz w:val="18"/>
          <w:szCs w:val="18"/>
        </w:rPr>
      </w:pPr>
      <w:r w:rsidRPr="002C75E4">
        <w:rPr>
          <w:rStyle w:val="FootnoteReference"/>
          <w:sz w:val="18"/>
          <w:szCs w:val="18"/>
        </w:rPr>
        <w:footnoteRef/>
      </w:r>
      <w:r w:rsidRPr="002C75E4">
        <w:rPr>
          <w:sz w:val="18"/>
          <w:szCs w:val="18"/>
        </w:rPr>
        <w:t xml:space="preserve"> Riverine and broad leaf species like </w:t>
      </w:r>
      <w:r w:rsidRPr="002C75E4">
        <w:rPr>
          <w:i/>
          <w:sz w:val="18"/>
          <w:szCs w:val="18"/>
        </w:rPr>
        <w:t>Acacia catechu, Dalbergia latifolia, Pterocarpus marsupium, Dalbergia sisoo, Anthocephalus kadamba, Michelia champaca, Bombax ceiba, Shorea robusta,</w:t>
      </w:r>
      <w:r w:rsidRPr="002C75E4">
        <w:rPr>
          <w:sz w:val="18"/>
          <w:szCs w:val="18"/>
        </w:rPr>
        <w:t xml:space="preserve"> </w:t>
      </w:r>
      <w:r w:rsidRPr="002C75E4">
        <w:rPr>
          <w:i/>
          <w:sz w:val="18"/>
          <w:szCs w:val="18"/>
        </w:rPr>
        <w:t>Terminalia</w:t>
      </w:r>
      <w:r w:rsidRPr="002C75E4">
        <w:rPr>
          <w:sz w:val="18"/>
          <w:szCs w:val="18"/>
        </w:rPr>
        <w:t xml:space="preserve"> spp., </w:t>
      </w:r>
      <w:r w:rsidRPr="002C75E4">
        <w:rPr>
          <w:i/>
          <w:sz w:val="18"/>
          <w:szCs w:val="18"/>
        </w:rPr>
        <w:t>Adina cordifolia</w:t>
      </w:r>
      <w:r w:rsidRPr="002C75E4">
        <w:rPr>
          <w:sz w:val="18"/>
          <w:szCs w:val="18"/>
        </w:rPr>
        <w:t xml:space="preserve">, </w:t>
      </w:r>
      <w:r w:rsidRPr="002C75E4">
        <w:rPr>
          <w:i/>
          <w:sz w:val="18"/>
          <w:szCs w:val="18"/>
        </w:rPr>
        <w:t>Lagerstroemia parviflora</w:t>
      </w:r>
      <w:r w:rsidRPr="002C75E4">
        <w:rPr>
          <w:sz w:val="18"/>
          <w:szCs w:val="18"/>
        </w:rPr>
        <w:t xml:space="preserve">, </w:t>
      </w:r>
      <w:r w:rsidRPr="002C75E4">
        <w:rPr>
          <w:i/>
          <w:sz w:val="18"/>
          <w:szCs w:val="18"/>
        </w:rPr>
        <w:t>Albizzia</w:t>
      </w:r>
      <w:r w:rsidRPr="002C75E4">
        <w:rPr>
          <w:sz w:val="18"/>
          <w:szCs w:val="18"/>
        </w:rPr>
        <w:t xml:space="preserve"> spp., </w:t>
      </w:r>
      <w:r w:rsidRPr="002C75E4">
        <w:rPr>
          <w:i/>
          <w:sz w:val="18"/>
          <w:szCs w:val="18"/>
        </w:rPr>
        <w:t>Eugenia jambolana</w:t>
      </w:r>
      <w:r w:rsidRPr="002C75E4">
        <w:rPr>
          <w:sz w:val="18"/>
          <w:szCs w:val="18"/>
        </w:rPr>
        <w:t xml:space="preserve">, and </w:t>
      </w:r>
      <w:r w:rsidRPr="002C75E4">
        <w:rPr>
          <w:i/>
          <w:sz w:val="18"/>
          <w:szCs w:val="18"/>
        </w:rPr>
        <w:t>Anogeissus latifolia</w:t>
      </w:r>
      <w:r w:rsidRPr="002C75E4">
        <w:rPr>
          <w:sz w:val="18"/>
          <w:szCs w:val="18"/>
        </w:rPr>
        <w:t xml:space="preserve"> will be promoted, as outlined in Nepal’s forest decade plan and in the NBSAP. Native fodder, timber and fuel wood species will be promoted in community forests.</w:t>
      </w:r>
    </w:p>
  </w:footnote>
  <w:footnote w:id="10">
    <w:p w14:paraId="4944E20B" w14:textId="77777777" w:rsidR="00F112BD" w:rsidRPr="0067183B" w:rsidRDefault="00F112BD"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1">
    <w:p w14:paraId="72A0ABD1" w14:textId="77777777" w:rsidR="00F112BD" w:rsidRPr="0067183B" w:rsidRDefault="00F112BD"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E417B" w14:textId="77777777" w:rsidR="00F112BD" w:rsidRDefault="00F112BD" w:rsidP="00F97C1C">
    <w:pPr>
      <w:pStyle w:val="Header"/>
      <w:ind w:left="720"/>
    </w:pPr>
  </w:p>
  <w:p w14:paraId="64230238" w14:textId="77777777" w:rsidR="00F112BD" w:rsidRDefault="00F112B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9D10F4D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FB46CF"/>
    <w:multiLevelType w:val="hybridMultilevel"/>
    <w:tmpl w:val="6AFA61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E11B5D"/>
    <w:multiLevelType w:val="hybridMultilevel"/>
    <w:tmpl w:val="DF9E4D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317D66"/>
    <w:multiLevelType w:val="hybridMultilevel"/>
    <w:tmpl w:val="FE04843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5255379"/>
    <w:multiLevelType w:val="hybridMultilevel"/>
    <w:tmpl w:val="126C07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A51563D"/>
    <w:multiLevelType w:val="hybridMultilevel"/>
    <w:tmpl w:val="3B30F0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F913964"/>
    <w:multiLevelType w:val="hybridMultilevel"/>
    <w:tmpl w:val="F5A43D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624509"/>
    <w:multiLevelType w:val="hybridMultilevel"/>
    <w:tmpl w:val="4A5282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15:restartNumberingAfterBreak="0">
    <w:nsid w:val="28F2181E"/>
    <w:multiLevelType w:val="hybridMultilevel"/>
    <w:tmpl w:val="FD02D7E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2D9B4984"/>
    <w:multiLevelType w:val="hybridMultilevel"/>
    <w:tmpl w:val="06EA97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EE8277F"/>
    <w:multiLevelType w:val="hybridMultilevel"/>
    <w:tmpl w:val="7780E8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3648FB"/>
    <w:multiLevelType w:val="hybridMultilevel"/>
    <w:tmpl w:val="574EA2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8EB55C5"/>
    <w:multiLevelType w:val="hybridMultilevel"/>
    <w:tmpl w:val="43663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D77771"/>
    <w:multiLevelType w:val="hybridMultilevel"/>
    <w:tmpl w:val="022A4FB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506E4DC1"/>
    <w:multiLevelType w:val="hybridMultilevel"/>
    <w:tmpl w:val="32D6B93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7"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8" w15:restartNumberingAfterBreak="0">
    <w:nsid w:val="5CC95B5D"/>
    <w:multiLevelType w:val="hybridMultilevel"/>
    <w:tmpl w:val="A5CAE2BE"/>
    <w:lvl w:ilvl="0" w:tplc="04090001">
      <w:start w:val="1"/>
      <w:numFmt w:val="bullet"/>
      <w:lvlText w:val=""/>
      <w:lvlJc w:val="left"/>
      <w:pPr>
        <w:ind w:left="54" w:hanging="360"/>
      </w:pPr>
      <w:rPr>
        <w:rFonts w:ascii="Symbol" w:hAnsi="Symbol" w:hint="default"/>
      </w:rPr>
    </w:lvl>
    <w:lvl w:ilvl="1" w:tplc="04090003" w:tentative="1">
      <w:start w:val="1"/>
      <w:numFmt w:val="bullet"/>
      <w:lvlText w:val="o"/>
      <w:lvlJc w:val="left"/>
      <w:pPr>
        <w:ind w:left="774" w:hanging="360"/>
      </w:pPr>
      <w:rPr>
        <w:rFonts w:ascii="Courier New" w:hAnsi="Courier New" w:hint="default"/>
      </w:rPr>
    </w:lvl>
    <w:lvl w:ilvl="2" w:tplc="04090005" w:tentative="1">
      <w:start w:val="1"/>
      <w:numFmt w:val="bullet"/>
      <w:lvlText w:val=""/>
      <w:lvlJc w:val="left"/>
      <w:pPr>
        <w:ind w:left="1494" w:hanging="360"/>
      </w:pPr>
      <w:rPr>
        <w:rFonts w:ascii="Wingdings" w:hAnsi="Wingdings" w:hint="default"/>
      </w:rPr>
    </w:lvl>
    <w:lvl w:ilvl="3" w:tplc="04090001" w:tentative="1">
      <w:start w:val="1"/>
      <w:numFmt w:val="bullet"/>
      <w:lvlText w:val=""/>
      <w:lvlJc w:val="left"/>
      <w:pPr>
        <w:ind w:left="2214" w:hanging="360"/>
      </w:pPr>
      <w:rPr>
        <w:rFonts w:ascii="Symbol" w:hAnsi="Symbol" w:hint="default"/>
      </w:rPr>
    </w:lvl>
    <w:lvl w:ilvl="4" w:tplc="04090003" w:tentative="1">
      <w:start w:val="1"/>
      <w:numFmt w:val="bullet"/>
      <w:lvlText w:val="o"/>
      <w:lvlJc w:val="left"/>
      <w:pPr>
        <w:ind w:left="2934" w:hanging="360"/>
      </w:pPr>
      <w:rPr>
        <w:rFonts w:ascii="Courier New" w:hAnsi="Courier New" w:hint="default"/>
      </w:rPr>
    </w:lvl>
    <w:lvl w:ilvl="5" w:tplc="04090005" w:tentative="1">
      <w:start w:val="1"/>
      <w:numFmt w:val="bullet"/>
      <w:lvlText w:val=""/>
      <w:lvlJc w:val="left"/>
      <w:pPr>
        <w:ind w:left="3654" w:hanging="360"/>
      </w:pPr>
      <w:rPr>
        <w:rFonts w:ascii="Wingdings" w:hAnsi="Wingdings" w:hint="default"/>
      </w:rPr>
    </w:lvl>
    <w:lvl w:ilvl="6" w:tplc="04090001" w:tentative="1">
      <w:start w:val="1"/>
      <w:numFmt w:val="bullet"/>
      <w:lvlText w:val=""/>
      <w:lvlJc w:val="left"/>
      <w:pPr>
        <w:ind w:left="4374" w:hanging="360"/>
      </w:pPr>
      <w:rPr>
        <w:rFonts w:ascii="Symbol" w:hAnsi="Symbol" w:hint="default"/>
      </w:rPr>
    </w:lvl>
    <w:lvl w:ilvl="7" w:tplc="04090003" w:tentative="1">
      <w:start w:val="1"/>
      <w:numFmt w:val="bullet"/>
      <w:lvlText w:val="o"/>
      <w:lvlJc w:val="left"/>
      <w:pPr>
        <w:ind w:left="5094" w:hanging="360"/>
      </w:pPr>
      <w:rPr>
        <w:rFonts w:ascii="Courier New" w:hAnsi="Courier New" w:hint="default"/>
      </w:rPr>
    </w:lvl>
    <w:lvl w:ilvl="8" w:tplc="04090005" w:tentative="1">
      <w:start w:val="1"/>
      <w:numFmt w:val="bullet"/>
      <w:lvlText w:val=""/>
      <w:lvlJc w:val="left"/>
      <w:pPr>
        <w:ind w:left="5814" w:hanging="360"/>
      </w:pPr>
      <w:rPr>
        <w:rFonts w:ascii="Wingdings" w:hAnsi="Wingdings" w:hint="default"/>
      </w:rPr>
    </w:lvl>
  </w:abstractNum>
  <w:abstractNum w:abstractNumId="19" w15:restartNumberingAfterBreak="0">
    <w:nsid w:val="5E5A6EAC"/>
    <w:multiLevelType w:val="hybridMultilevel"/>
    <w:tmpl w:val="7780E8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911B4C"/>
    <w:multiLevelType w:val="hybridMultilevel"/>
    <w:tmpl w:val="B0E8346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1" w15:restartNumberingAfterBreak="0">
    <w:nsid w:val="62A4081F"/>
    <w:multiLevelType w:val="hybridMultilevel"/>
    <w:tmpl w:val="8C644CF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15:restartNumberingAfterBreak="0">
    <w:nsid w:val="64166ABB"/>
    <w:multiLevelType w:val="hybridMultilevel"/>
    <w:tmpl w:val="9CCAA0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B4A3E50"/>
    <w:multiLevelType w:val="hybridMultilevel"/>
    <w:tmpl w:val="95BE19E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4"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15:restartNumberingAfterBreak="0">
    <w:nsid w:val="7166320F"/>
    <w:multiLevelType w:val="hybridMultilevel"/>
    <w:tmpl w:val="6F9400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9EA5CF3"/>
    <w:multiLevelType w:val="hybridMultilevel"/>
    <w:tmpl w:val="634491F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7" w15:restartNumberingAfterBreak="0">
    <w:nsid w:val="7A0B50B1"/>
    <w:multiLevelType w:val="hybridMultilevel"/>
    <w:tmpl w:val="AB3826B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8" w15:restartNumberingAfterBreak="0">
    <w:nsid w:val="7CB9278D"/>
    <w:multiLevelType w:val="hybridMultilevel"/>
    <w:tmpl w:val="7780E8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D52557"/>
    <w:multiLevelType w:val="hybridMultilevel"/>
    <w:tmpl w:val="BA1E8B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4"/>
  </w:num>
  <w:num w:numId="3">
    <w:abstractNumId w:val="17"/>
  </w:num>
  <w:num w:numId="4">
    <w:abstractNumId w:val="9"/>
  </w:num>
  <w:num w:numId="5">
    <w:abstractNumId w:val="23"/>
  </w:num>
  <w:num w:numId="6">
    <w:abstractNumId w:val="27"/>
  </w:num>
  <w:num w:numId="7">
    <w:abstractNumId w:val="26"/>
  </w:num>
  <w:num w:numId="8">
    <w:abstractNumId w:val="6"/>
  </w:num>
  <w:num w:numId="9">
    <w:abstractNumId w:val="1"/>
  </w:num>
  <w:num w:numId="10">
    <w:abstractNumId w:val="3"/>
  </w:num>
  <w:num w:numId="11">
    <w:abstractNumId w:val="0"/>
  </w:num>
  <w:num w:numId="12">
    <w:abstractNumId w:val="11"/>
  </w:num>
  <w:num w:numId="13">
    <w:abstractNumId w:val="25"/>
  </w:num>
  <w:num w:numId="14">
    <w:abstractNumId w:val="5"/>
  </w:num>
  <w:num w:numId="15">
    <w:abstractNumId w:val="22"/>
  </w:num>
  <w:num w:numId="16">
    <w:abstractNumId w:val="16"/>
  </w:num>
  <w:num w:numId="17">
    <w:abstractNumId w:val="21"/>
  </w:num>
  <w:num w:numId="18">
    <w:abstractNumId w:val="18"/>
  </w:num>
  <w:num w:numId="19">
    <w:abstractNumId w:val="15"/>
  </w:num>
  <w:num w:numId="20">
    <w:abstractNumId w:val="2"/>
  </w:num>
  <w:num w:numId="21">
    <w:abstractNumId w:val="14"/>
  </w:num>
  <w:num w:numId="22">
    <w:abstractNumId w:val="8"/>
  </w:num>
  <w:num w:numId="23">
    <w:abstractNumId w:val="10"/>
  </w:num>
  <w:num w:numId="24">
    <w:abstractNumId w:val="20"/>
  </w:num>
  <w:num w:numId="25">
    <w:abstractNumId w:val="13"/>
  </w:num>
  <w:num w:numId="26">
    <w:abstractNumId w:val="7"/>
  </w:num>
  <w:num w:numId="27">
    <w:abstractNumId w:val="12"/>
  </w:num>
  <w:num w:numId="28">
    <w:abstractNumId w:val="28"/>
  </w:num>
  <w:num w:numId="29">
    <w:abstractNumId w:val="19"/>
  </w:num>
  <w:num w:numId="30">
    <w:abstractNumId w:val="2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2B95"/>
    <w:rsid w:val="000038F8"/>
    <w:rsid w:val="000053EF"/>
    <w:rsid w:val="00005E86"/>
    <w:rsid w:val="00006983"/>
    <w:rsid w:val="00007668"/>
    <w:rsid w:val="00007E9E"/>
    <w:rsid w:val="000100BF"/>
    <w:rsid w:val="000101DD"/>
    <w:rsid w:val="000108DE"/>
    <w:rsid w:val="0001179E"/>
    <w:rsid w:val="00011ECA"/>
    <w:rsid w:val="00012014"/>
    <w:rsid w:val="00012ABB"/>
    <w:rsid w:val="00012B1E"/>
    <w:rsid w:val="00012F7F"/>
    <w:rsid w:val="00014177"/>
    <w:rsid w:val="000142F3"/>
    <w:rsid w:val="000165B5"/>
    <w:rsid w:val="000172AF"/>
    <w:rsid w:val="00017316"/>
    <w:rsid w:val="00017438"/>
    <w:rsid w:val="0002037C"/>
    <w:rsid w:val="00020C48"/>
    <w:rsid w:val="00020CDE"/>
    <w:rsid w:val="00021667"/>
    <w:rsid w:val="000234EC"/>
    <w:rsid w:val="000241CA"/>
    <w:rsid w:val="00024610"/>
    <w:rsid w:val="00025112"/>
    <w:rsid w:val="0002559C"/>
    <w:rsid w:val="00026FDD"/>
    <w:rsid w:val="00027012"/>
    <w:rsid w:val="00027B28"/>
    <w:rsid w:val="00031BC5"/>
    <w:rsid w:val="000324A1"/>
    <w:rsid w:val="0003262D"/>
    <w:rsid w:val="00033A4B"/>
    <w:rsid w:val="00034739"/>
    <w:rsid w:val="0003477D"/>
    <w:rsid w:val="00034DEC"/>
    <w:rsid w:val="0003527B"/>
    <w:rsid w:val="00035799"/>
    <w:rsid w:val="00035D06"/>
    <w:rsid w:val="00036AF5"/>
    <w:rsid w:val="00037D23"/>
    <w:rsid w:val="00040D76"/>
    <w:rsid w:val="000419A7"/>
    <w:rsid w:val="00041A99"/>
    <w:rsid w:val="00041B1F"/>
    <w:rsid w:val="00041C32"/>
    <w:rsid w:val="00043CC3"/>
    <w:rsid w:val="0004518F"/>
    <w:rsid w:val="00046F32"/>
    <w:rsid w:val="00050786"/>
    <w:rsid w:val="00051F25"/>
    <w:rsid w:val="00054155"/>
    <w:rsid w:val="00055727"/>
    <w:rsid w:val="000559CB"/>
    <w:rsid w:val="0005694D"/>
    <w:rsid w:val="00060F1A"/>
    <w:rsid w:val="00061D0D"/>
    <w:rsid w:val="000627B3"/>
    <w:rsid w:val="00062EF1"/>
    <w:rsid w:val="000630F5"/>
    <w:rsid w:val="000634BC"/>
    <w:rsid w:val="00063528"/>
    <w:rsid w:val="00063935"/>
    <w:rsid w:val="00064ABC"/>
    <w:rsid w:val="00064B2C"/>
    <w:rsid w:val="00065585"/>
    <w:rsid w:val="000657C9"/>
    <w:rsid w:val="000659BF"/>
    <w:rsid w:val="000660E4"/>
    <w:rsid w:val="0006752B"/>
    <w:rsid w:val="00067679"/>
    <w:rsid w:val="00071F62"/>
    <w:rsid w:val="000738DC"/>
    <w:rsid w:val="0007444D"/>
    <w:rsid w:val="00076FCB"/>
    <w:rsid w:val="0008129D"/>
    <w:rsid w:val="00081C7F"/>
    <w:rsid w:val="00082501"/>
    <w:rsid w:val="000833C9"/>
    <w:rsid w:val="00084C06"/>
    <w:rsid w:val="00084D5A"/>
    <w:rsid w:val="00085406"/>
    <w:rsid w:val="00085974"/>
    <w:rsid w:val="000859A9"/>
    <w:rsid w:val="000872B5"/>
    <w:rsid w:val="00087AFE"/>
    <w:rsid w:val="00090610"/>
    <w:rsid w:val="00091470"/>
    <w:rsid w:val="00091523"/>
    <w:rsid w:val="000916F2"/>
    <w:rsid w:val="00091854"/>
    <w:rsid w:val="00091A8C"/>
    <w:rsid w:val="00091CC9"/>
    <w:rsid w:val="00091E89"/>
    <w:rsid w:val="000927F8"/>
    <w:rsid w:val="0009289B"/>
    <w:rsid w:val="00092D44"/>
    <w:rsid w:val="00094011"/>
    <w:rsid w:val="0009489C"/>
    <w:rsid w:val="00094E60"/>
    <w:rsid w:val="00094EF1"/>
    <w:rsid w:val="00095B57"/>
    <w:rsid w:val="000961E1"/>
    <w:rsid w:val="0009629A"/>
    <w:rsid w:val="0009631C"/>
    <w:rsid w:val="000966CE"/>
    <w:rsid w:val="0009716D"/>
    <w:rsid w:val="00097611"/>
    <w:rsid w:val="00097715"/>
    <w:rsid w:val="000978E4"/>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0E51"/>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61D9"/>
    <w:rsid w:val="000C72B6"/>
    <w:rsid w:val="000C74DA"/>
    <w:rsid w:val="000C779A"/>
    <w:rsid w:val="000C7928"/>
    <w:rsid w:val="000D0356"/>
    <w:rsid w:val="000D04D5"/>
    <w:rsid w:val="000D0D55"/>
    <w:rsid w:val="000D1047"/>
    <w:rsid w:val="000D1D91"/>
    <w:rsid w:val="000D2459"/>
    <w:rsid w:val="000D73A1"/>
    <w:rsid w:val="000D7B96"/>
    <w:rsid w:val="000E0F7F"/>
    <w:rsid w:val="000E109F"/>
    <w:rsid w:val="000E1926"/>
    <w:rsid w:val="000E1FAE"/>
    <w:rsid w:val="000E241A"/>
    <w:rsid w:val="000E358B"/>
    <w:rsid w:val="000E35C5"/>
    <w:rsid w:val="000E419D"/>
    <w:rsid w:val="000E478E"/>
    <w:rsid w:val="000E58F5"/>
    <w:rsid w:val="000E617E"/>
    <w:rsid w:val="000E625C"/>
    <w:rsid w:val="000E79F7"/>
    <w:rsid w:val="000F0242"/>
    <w:rsid w:val="000F36DE"/>
    <w:rsid w:val="000F4603"/>
    <w:rsid w:val="000F52DF"/>
    <w:rsid w:val="000F71B0"/>
    <w:rsid w:val="0010108B"/>
    <w:rsid w:val="00103620"/>
    <w:rsid w:val="00103647"/>
    <w:rsid w:val="00104396"/>
    <w:rsid w:val="00104656"/>
    <w:rsid w:val="00106305"/>
    <w:rsid w:val="00106891"/>
    <w:rsid w:val="001069BC"/>
    <w:rsid w:val="00107376"/>
    <w:rsid w:val="001076C7"/>
    <w:rsid w:val="00110314"/>
    <w:rsid w:val="00110321"/>
    <w:rsid w:val="00112A0E"/>
    <w:rsid w:val="00112DE3"/>
    <w:rsid w:val="00112E4B"/>
    <w:rsid w:val="001132D4"/>
    <w:rsid w:val="001144D8"/>
    <w:rsid w:val="00114585"/>
    <w:rsid w:val="00114689"/>
    <w:rsid w:val="00115A6E"/>
    <w:rsid w:val="00115D01"/>
    <w:rsid w:val="00116514"/>
    <w:rsid w:val="00116981"/>
    <w:rsid w:val="001179A3"/>
    <w:rsid w:val="001179BD"/>
    <w:rsid w:val="001200FA"/>
    <w:rsid w:val="0012055C"/>
    <w:rsid w:val="0012157B"/>
    <w:rsid w:val="0012189E"/>
    <w:rsid w:val="00123223"/>
    <w:rsid w:val="001245CF"/>
    <w:rsid w:val="00124E06"/>
    <w:rsid w:val="001262AE"/>
    <w:rsid w:val="0012641D"/>
    <w:rsid w:val="00126BC4"/>
    <w:rsid w:val="00127D2D"/>
    <w:rsid w:val="00130F18"/>
    <w:rsid w:val="00131073"/>
    <w:rsid w:val="001314F2"/>
    <w:rsid w:val="00131E93"/>
    <w:rsid w:val="00132636"/>
    <w:rsid w:val="00132707"/>
    <w:rsid w:val="001336BE"/>
    <w:rsid w:val="00133F08"/>
    <w:rsid w:val="0013422A"/>
    <w:rsid w:val="00134477"/>
    <w:rsid w:val="0013498F"/>
    <w:rsid w:val="001351B8"/>
    <w:rsid w:val="00135456"/>
    <w:rsid w:val="001365E8"/>
    <w:rsid w:val="0013694B"/>
    <w:rsid w:val="0013767F"/>
    <w:rsid w:val="0014041E"/>
    <w:rsid w:val="0014046C"/>
    <w:rsid w:val="00140549"/>
    <w:rsid w:val="00140749"/>
    <w:rsid w:val="0014092F"/>
    <w:rsid w:val="001424FB"/>
    <w:rsid w:val="00142B7C"/>
    <w:rsid w:val="00143997"/>
    <w:rsid w:val="0014447F"/>
    <w:rsid w:val="001457E6"/>
    <w:rsid w:val="001469A4"/>
    <w:rsid w:val="00150F18"/>
    <w:rsid w:val="00151844"/>
    <w:rsid w:val="00152098"/>
    <w:rsid w:val="00153C62"/>
    <w:rsid w:val="001540CA"/>
    <w:rsid w:val="00154A18"/>
    <w:rsid w:val="00155122"/>
    <w:rsid w:val="00155287"/>
    <w:rsid w:val="00155DA7"/>
    <w:rsid w:val="00156962"/>
    <w:rsid w:val="00156FDD"/>
    <w:rsid w:val="00157703"/>
    <w:rsid w:val="00161EF2"/>
    <w:rsid w:val="00162F99"/>
    <w:rsid w:val="00163831"/>
    <w:rsid w:val="0016500E"/>
    <w:rsid w:val="001657B9"/>
    <w:rsid w:val="001658CB"/>
    <w:rsid w:val="00166A80"/>
    <w:rsid w:val="001677EF"/>
    <w:rsid w:val="00167A53"/>
    <w:rsid w:val="0017027C"/>
    <w:rsid w:val="0017042F"/>
    <w:rsid w:val="001708CA"/>
    <w:rsid w:val="00170BB4"/>
    <w:rsid w:val="00170E90"/>
    <w:rsid w:val="00172533"/>
    <w:rsid w:val="00174075"/>
    <w:rsid w:val="00175A71"/>
    <w:rsid w:val="00176439"/>
    <w:rsid w:val="001765D5"/>
    <w:rsid w:val="001769C4"/>
    <w:rsid w:val="00177611"/>
    <w:rsid w:val="00177666"/>
    <w:rsid w:val="00180144"/>
    <w:rsid w:val="0018053B"/>
    <w:rsid w:val="00181537"/>
    <w:rsid w:val="00182E09"/>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7A7"/>
    <w:rsid w:val="001969D0"/>
    <w:rsid w:val="00197EF3"/>
    <w:rsid w:val="001A014C"/>
    <w:rsid w:val="001A030A"/>
    <w:rsid w:val="001A04CA"/>
    <w:rsid w:val="001A1BFC"/>
    <w:rsid w:val="001A20B1"/>
    <w:rsid w:val="001A34A9"/>
    <w:rsid w:val="001A3731"/>
    <w:rsid w:val="001A4067"/>
    <w:rsid w:val="001A45FC"/>
    <w:rsid w:val="001A5D0C"/>
    <w:rsid w:val="001B1128"/>
    <w:rsid w:val="001B14C4"/>
    <w:rsid w:val="001B1FC5"/>
    <w:rsid w:val="001B5179"/>
    <w:rsid w:val="001B5262"/>
    <w:rsid w:val="001B572F"/>
    <w:rsid w:val="001B662B"/>
    <w:rsid w:val="001B69B0"/>
    <w:rsid w:val="001B70F1"/>
    <w:rsid w:val="001B7192"/>
    <w:rsid w:val="001B73C9"/>
    <w:rsid w:val="001C1A9C"/>
    <w:rsid w:val="001C1E1F"/>
    <w:rsid w:val="001C278E"/>
    <w:rsid w:val="001C3439"/>
    <w:rsid w:val="001C413B"/>
    <w:rsid w:val="001C4C51"/>
    <w:rsid w:val="001C7CDE"/>
    <w:rsid w:val="001C7FEA"/>
    <w:rsid w:val="001D0A19"/>
    <w:rsid w:val="001D0E90"/>
    <w:rsid w:val="001D1305"/>
    <w:rsid w:val="001D37B7"/>
    <w:rsid w:val="001D38AA"/>
    <w:rsid w:val="001D3AB5"/>
    <w:rsid w:val="001D3B40"/>
    <w:rsid w:val="001D581F"/>
    <w:rsid w:val="001D5F8C"/>
    <w:rsid w:val="001D7597"/>
    <w:rsid w:val="001D7BBA"/>
    <w:rsid w:val="001D7E14"/>
    <w:rsid w:val="001E045F"/>
    <w:rsid w:val="001E0565"/>
    <w:rsid w:val="001E0C32"/>
    <w:rsid w:val="001E0CDA"/>
    <w:rsid w:val="001E1AFB"/>
    <w:rsid w:val="001E6785"/>
    <w:rsid w:val="001E683C"/>
    <w:rsid w:val="001E6BA1"/>
    <w:rsid w:val="001F09A3"/>
    <w:rsid w:val="001F1C3F"/>
    <w:rsid w:val="001F1EAD"/>
    <w:rsid w:val="001F1EEC"/>
    <w:rsid w:val="001F277D"/>
    <w:rsid w:val="001F386A"/>
    <w:rsid w:val="001F414C"/>
    <w:rsid w:val="001F4963"/>
    <w:rsid w:val="001F51C1"/>
    <w:rsid w:val="001F617B"/>
    <w:rsid w:val="001F655A"/>
    <w:rsid w:val="001F70DA"/>
    <w:rsid w:val="001F7A4C"/>
    <w:rsid w:val="00200130"/>
    <w:rsid w:val="00200DDE"/>
    <w:rsid w:val="002013BE"/>
    <w:rsid w:val="00201A71"/>
    <w:rsid w:val="00201D1B"/>
    <w:rsid w:val="00201EA7"/>
    <w:rsid w:val="00203041"/>
    <w:rsid w:val="00203A9D"/>
    <w:rsid w:val="00203B5B"/>
    <w:rsid w:val="00203C24"/>
    <w:rsid w:val="002049AA"/>
    <w:rsid w:val="002049D3"/>
    <w:rsid w:val="00204F11"/>
    <w:rsid w:val="00204F2D"/>
    <w:rsid w:val="0020502C"/>
    <w:rsid w:val="00205736"/>
    <w:rsid w:val="0020592A"/>
    <w:rsid w:val="00206009"/>
    <w:rsid w:val="0020632F"/>
    <w:rsid w:val="00207372"/>
    <w:rsid w:val="0020759B"/>
    <w:rsid w:val="00207C03"/>
    <w:rsid w:val="002104F4"/>
    <w:rsid w:val="00210A6F"/>
    <w:rsid w:val="00210B42"/>
    <w:rsid w:val="00210F68"/>
    <w:rsid w:val="0021270E"/>
    <w:rsid w:val="00212CA1"/>
    <w:rsid w:val="00215060"/>
    <w:rsid w:val="0021522C"/>
    <w:rsid w:val="00215B4E"/>
    <w:rsid w:val="00215EAC"/>
    <w:rsid w:val="0021618B"/>
    <w:rsid w:val="002162DE"/>
    <w:rsid w:val="00216CFB"/>
    <w:rsid w:val="00217F7D"/>
    <w:rsid w:val="00220380"/>
    <w:rsid w:val="00220B82"/>
    <w:rsid w:val="002211BC"/>
    <w:rsid w:val="0022141C"/>
    <w:rsid w:val="002226AF"/>
    <w:rsid w:val="002228D1"/>
    <w:rsid w:val="002228F5"/>
    <w:rsid w:val="00223469"/>
    <w:rsid w:val="00223A7E"/>
    <w:rsid w:val="0022401E"/>
    <w:rsid w:val="00224133"/>
    <w:rsid w:val="00224429"/>
    <w:rsid w:val="002248DE"/>
    <w:rsid w:val="00224F9C"/>
    <w:rsid w:val="00225811"/>
    <w:rsid w:val="0022762C"/>
    <w:rsid w:val="002302DB"/>
    <w:rsid w:val="00230BB9"/>
    <w:rsid w:val="002314DB"/>
    <w:rsid w:val="00232231"/>
    <w:rsid w:val="00232C90"/>
    <w:rsid w:val="00232CB5"/>
    <w:rsid w:val="00233227"/>
    <w:rsid w:val="002334D6"/>
    <w:rsid w:val="00234529"/>
    <w:rsid w:val="00234705"/>
    <w:rsid w:val="00235480"/>
    <w:rsid w:val="002366AA"/>
    <w:rsid w:val="00237430"/>
    <w:rsid w:val="00240596"/>
    <w:rsid w:val="0024138C"/>
    <w:rsid w:val="0024330F"/>
    <w:rsid w:val="002438BA"/>
    <w:rsid w:val="00243E77"/>
    <w:rsid w:val="00244121"/>
    <w:rsid w:val="00244415"/>
    <w:rsid w:val="00244600"/>
    <w:rsid w:val="0024473E"/>
    <w:rsid w:val="00244E40"/>
    <w:rsid w:val="00245517"/>
    <w:rsid w:val="002456FF"/>
    <w:rsid w:val="00245DAA"/>
    <w:rsid w:val="002460D7"/>
    <w:rsid w:val="002469AC"/>
    <w:rsid w:val="00247909"/>
    <w:rsid w:val="00247EFB"/>
    <w:rsid w:val="002509E3"/>
    <w:rsid w:val="00250CB8"/>
    <w:rsid w:val="00251351"/>
    <w:rsid w:val="00251DC7"/>
    <w:rsid w:val="00251DF6"/>
    <w:rsid w:val="002522C4"/>
    <w:rsid w:val="002543E8"/>
    <w:rsid w:val="00254D36"/>
    <w:rsid w:val="00254F6B"/>
    <w:rsid w:val="002551D4"/>
    <w:rsid w:val="00255EF0"/>
    <w:rsid w:val="00255F6A"/>
    <w:rsid w:val="00256C9B"/>
    <w:rsid w:val="002601B7"/>
    <w:rsid w:val="00260F9D"/>
    <w:rsid w:val="00262BEF"/>
    <w:rsid w:val="00262CF6"/>
    <w:rsid w:val="002631AD"/>
    <w:rsid w:val="00263572"/>
    <w:rsid w:val="002636EC"/>
    <w:rsid w:val="00264387"/>
    <w:rsid w:val="002644DF"/>
    <w:rsid w:val="00265B92"/>
    <w:rsid w:val="002668E9"/>
    <w:rsid w:val="00266EBB"/>
    <w:rsid w:val="00267329"/>
    <w:rsid w:val="00267781"/>
    <w:rsid w:val="00267833"/>
    <w:rsid w:val="002700D2"/>
    <w:rsid w:val="0027046B"/>
    <w:rsid w:val="00270E13"/>
    <w:rsid w:val="002717BE"/>
    <w:rsid w:val="00271893"/>
    <w:rsid w:val="00272C8A"/>
    <w:rsid w:val="002730AC"/>
    <w:rsid w:val="00274766"/>
    <w:rsid w:val="00275606"/>
    <w:rsid w:val="00276415"/>
    <w:rsid w:val="00276471"/>
    <w:rsid w:val="00276916"/>
    <w:rsid w:val="002773B4"/>
    <w:rsid w:val="0027784E"/>
    <w:rsid w:val="00277C15"/>
    <w:rsid w:val="00280AE2"/>
    <w:rsid w:val="002812E9"/>
    <w:rsid w:val="00281982"/>
    <w:rsid w:val="0028204F"/>
    <w:rsid w:val="00282BC7"/>
    <w:rsid w:val="00283BED"/>
    <w:rsid w:val="0028462F"/>
    <w:rsid w:val="00284770"/>
    <w:rsid w:val="00284E99"/>
    <w:rsid w:val="00285BA9"/>
    <w:rsid w:val="00286C45"/>
    <w:rsid w:val="00287065"/>
    <w:rsid w:val="002900CA"/>
    <w:rsid w:val="002900EB"/>
    <w:rsid w:val="00292090"/>
    <w:rsid w:val="002920EE"/>
    <w:rsid w:val="0029349D"/>
    <w:rsid w:val="00293AAA"/>
    <w:rsid w:val="00293CEB"/>
    <w:rsid w:val="0029432E"/>
    <w:rsid w:val="0029440E"/>
    <w:rsid w:val="0029499F"/>
    <w:rsid w:val="00295789"/>
    <w:rsid w:val="00295AFA"/>
    <w:rsid w:val="00295E6E"/>
    <w:rsid w:val="0029675C"/>
    <w:rsid w:val="0029797B"/>
    <w:rsid w:val="00297D5B"/>
    <w:rsid w:val="002A01E1"/>
    <w:rsid w:val="002A0791"/>
    <w:rsid w:val="002A09DD"/>
    <w:rsid w:val="002A2235"/>
    <w:rsid w:val="002A2250"/>
    <w:rsid w:val="002A2D67"/>
    <w:rsid w:val="002A31DD"/>
    <w:rsid w:val="002A3753"/>
    <w:rsid w:val="002A449F"/>
    <w:rsid w:val="002A4CD5"/>
    <w:rsid w:val="002A4D23"/>
    <w:rsid w:val="002A5151"/>
    <w:rsid w:val="002A539C"/>
    <w:rsid w:val="002A587A"/>
    <w:rsid w:val="002A58EE"/>
    <w:rsid w:val="002A5AC2"/>
    <w:rsid w:val="002A5C33"/>
    <w:rsid w:val="002A74E2"/>
    <w:rsid w:val="002A7C1B"/>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3C1"/>
    <w:rsid w:val="002C47D2"/>
    <w:rsid w:val="002C4A42"/>
    <w:rsid w:val="002C542E"/>
    <w:rsid w:val="002C75E4"/>
    <w:rsid w:val="002C7CB5"/>
    <w:rsid w:val="002C7CD7"/>
    <w:rsid w:val="002C7D5B"/>
    <w:rsid w:val="002D0F3A"/>
    <w:rsid w:val="002D1034"/>
    <w:rsid w:val="002D1189"/>
    <w:rsid w:val="002D16DB"/>
    <w:rsid w:val="002D193C"/>
    <w:rsid w:val="002D27F9"/>
    <w:rsid w:val="002D3871"/>
    <w:rsid w:val="002D481E"/>
    <w:rsid w:val="002D6444"/>
    <w:rsid w:val="002D650A"/>
    <w:rsid w:val="002D7463"/>
    <w:rsid w:val="002E10D0"/>
    <w:rsid w:val="002E29F2"/>
    <w:rsid w:val="002E2FD4"/>
    <w:rsid w:val="002E308E"/>
    <w:rsid w:val="002E3577"/>
    <w:rsid w:val="002E3C76"/>
    <w:rsid w:val="002E4F7A"/>
    <w:rsid w:val="002E655B"/>
    <w:rsid w:val="002F0425"/>
    <w:rsid w:val="002F1560"/>
    <w:rsid w:val="002F2E39"/>
    <w:rsid w:val="002F32DB"/>
    <w:rsid w:val="002F4E2D"/>
    <w:rsid w:val="002F5BEB"/>
    <w:rsid w:val="002F5C30"/>
    <w:rsid w:val="002F70E5"/>
    <w:rsid w:val="002F763B"/>
    <w:rsid w:val="002F799F"/>
    <w:rsid w:val="002F7A1B"/>
    <w:rsid w:val="002F7FB6"/>
    <w:rsid w:val="003009B6"/>
    <w:rsid w:val="003015B4"/>
    <w:rsid w:val="00301FC7"/>
    <w:rsid w:val="003039C6"/>
    <w:rsid w:val="00303EF2"/>
    <w:rsid w:val="00303F74"/>
    <w:rsid w:val="0030453C"/>
    <w:rsid w:val="0030698B"/>
    <w:rsid w:val="00310039"/>
    <w:rsid w:val="00310F1C"/>
    <w:rsid w:val="00311789"/>
    <w:rsid w:val="00312C74"/>
    <w:rsid w:val="00314E1D"/>
    <w:rsid w:val="003152DA"/>
    <w:rsid w:val="003154D3"/>
    <w:rsid w:val="00315A71"/>
    <w:rsid w:val="0031621D"/>
    <w:rsid w:val="00316F76"/>
    <w:rsid w:val="00317000"/>
    <w:rsid w:val="0031707C"/>
    <w:rsid w:val="00317451"/>
    <w:rsid w:val="003174D6"/>
    <w:rsid w:val="00317824"/>
    <w:rsid w:val="00320368"/>
    <w:rsid w:val="00320CA9"/>
    <w:rsid w:val="0032217B"/>
    <w:rsid w:val="003236A7"/>
    <w:rsid w:val="00323B74"/>
    <w:rsid w:val="00323C17"/>
    <w:rsid w:val="00323C7B"/>
    <w:rsid w:val="003241E6"/>
    <w:rsid w:val="00324743"/>
    <w:rsid w:val="0032484B"/>
    <w:rsid w:val="003249F0"/>
    <w:rsid w:val="00324DCC"/>
    <w:rsid w:val="00324FA0"/>
    <w:rsid w:val="0032587F"/>
    <w:rsid w:val="00325A32"/>
    <w:rsid w:val="00325A72"/>
    <w:rsid w:val="00325F61"/>
    <w:rsid w:val="00326D58"/>
    <w:rsid w:val="003271FE"/>
    <w:rsid w:val="00330CE1"/>
    <w:rsid w:val="003315C9"/>
    <w:rsid w:val="0033164E"/>
    <w:rsid w:val="00332B5F"/>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118"/>
    <w:rsid w:val="0034482A"/>
    <w:rsid w:val="00344CA2"/>
    <w:rsid w:val="00344F00"/>
    <w:rsid w:val="00344F09"/>
    <w:rsid w:val="00346104"/>
    <w:rsid w:val="00346366"/>
    <w:rsid w:val="00346B78"/>
    <w:rsid w:val="003470C7"/>
    <w:rsid w:val="00347F80"/>
    <w:rsid w:val="00350AFB"/>
    <w:rsid w:val="00351470"/>
    <w:rsid w:val="00352C6D"/>
    <w:rsid w:val="00353197"/>
    <w:rsid w:val="003556F1"/>
    <w:rsid w:val="00355A9B"/>
    <w:rsid w:val="00360C78"/>
    <w:rsid w:val="00360D98"/>
    <w:rsid w:val="00361006"/>
    <w:rsid w:val="00361478"/>
    <w:rsid w:val="00361A25"/>
    <w:rsid w:val="0036262F"/>
    <w:rsid w:val="00363D66"/>
    <w:rsid w:val="003646AC"/>
    <w:rsid w:val="00365280"/>
    <w:rsid w:val="0036580D"/>
    <w:rsid w:val="00366A2C"/>
    <w:rsid w:val="003671E6"/>
    <w:rsid w:val="00367962"/>
    <w:rsid w:val="0037055E"/>
    <w:rsid w:val="00370629"/>
    <w:rsid w:val="00371E7A"/>
    <w:rsid w:val="003729CF"/>
    <w:rsid w:val="00373A27"/>
    <w:rsid w:val="00373CB8"/>
    <w:rsid w:val="0037444F"/>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411"/>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0233"/>
    <w:rsid w:val="003A1506"/>
    <w:rsid w:val="003A1D1E"/>
    <w:rsid w:val="003A1FEC"/>
    <w:rsid w:val="003A27C9"/>
    <w:rsid w:val="003A295B"/>
    <w:rsid w:val="003A34CF"/>
    <w:rsid w:val="003A567C"/>
    <w:rsid w:val="003A6C37"/>
    <w:rsid w:val="003B0494"/>
    <w:rsid w:val="003B1A9B"/>
    <w:rsid w:val="003B21C5"/>
    <w:rsid w:val="003B2899"/>
    <w:rsid w:val="003B2C37"/>
    <w:rsid w:val="003B3CE1"/>
    <w:rsid w:val="003B520D"/>
    <w:rsid w:val="003B648B"/>
    <w:rsid w:val="003B74F5"/>
    <w:rsid w:val="003C0353"/>
    <w:rsid w:val="003C0595"/>
    <w:rsid w:val="003C07BC"/>
    <w:rsid w:val="003C0DEA"/>
    <w:rsid w:val="003C2797"/>
    <w:rsid w:val="003C2EEF"/>
    <w:rsid w:val="003C34B6"/>
    <w:rsid w:val="003C34EA"/>
    <w:rsid w:val="003C3CA0"/>
    <w:rsid w:val="003C496A"/>
    <w:rsid w:val="003C5CA7"/>
    <w:rsid w:val="003C68B7"/>
    <w:rsid w:val="003D1351"/>
    <w:rsid w:val="003D1786"/>
    <w:rsid w:val="003D2365"/>
    <w:rsid w:val="003D593A"/>
    <w:rsid w:val="003D6355"/>
    <w:rsid w:val="003E0680"/>
    <w:rsid w:val="003E0DE4"/>
    <w:rsid w:val="003E2D85"/>
    <w:rsid w:val="003E3096"/>
    <w:rsid w:val="003E48CF"/>
    <w:rsid w:val="003E4DA3"/>
    <w:rsid w:val="003E5221"/>
    <w:rsid w:val="003E7EE1"/>
    <w:rsid w:val="003F0241"/>
    <w:rsid w:val="003F224C"/>
    <w:rsid w:val="003F33AB"/>
    <w:rsid w:val="003F3CB3"/>
    <w:rsid w:val="003F458F"/>
    <w:rsid w:val="003F5625"/>
    <w:rsid w:val="003F56C2"/>
    <w:rsid w:val="003F5B3E"/>
    <w:rsid w:val="003F6206"/>
    <w:rsid w:val="003F653F"/>
    <w:rsid w:val="003F768D"/>
    <w:rsid w:val="00400574"/>
    <w:rsid w:val="004014D6"/>
    <w:rsid w:val="00402723"/>
    <w:rsid w:val="004028CA"/>
    <w:rsid w:val="004029ED"/>
    <w:rsid w:val="00402C74"/>
    <w:rsid w:val="00402E5B"/>
    <w:rsid w:val="0040350B"/>
    <w:rsid w:val="0040378C"/>
    <w:rsid w:val="004038D0"/>
    <w:rsid w:val="004048FE"/>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4BC"/>
    <w:rsid w:val="00417919"/>
    <w:rsid w:val="004220A4"/>
    <w:rsid w:val="004235F7"/>
    <w:rsid w:val="00424167"/>
    <w:rsid w:val="00424741"/>
    <w:rsid w:val="00425972"/>
    <w:rsid w:val="004263C3"/>
    <w:rsid w:val="00427236"/>
    <w:rsid w:val="00430BEC"/>
    <w:rsid w:val="004312D0"/>
    <w:rsid w:val="0043386A"/>
    <w:rsid w:val="004345F3"/>
    <w:rsid w:val="00435793"/>
    <w:rsid w:val="004357E4"/>
    <w:rsid w:val="004362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0EDF"/>
    <w:rsid w:val="0045106F"/>
    <w:rsid w:val="0045109F"/>
    <w:rsid w:val="00451ED0"/>
    <w:rsid w:val="0045425B"/>
    <w:rsid w:val="00454655"/>
    <w:rsid w:val="00454C53"/>
    <w:rsid w:val="0045535D"/>
    <w:rsid w:val="004556A4"/>
    <w:rsid w:val="0045763F"/>
    <w:rsid w:val="00457D40"/>
    <w:rsid w:val="004600C5"/>
    <w:rsid w:val="0046179D"/>
    <w:rsid w:val="004625D6"/>
    <w:rsid w:val="00462B8F"/>
    <w:rsid w:val="004639BE"/>
    <w:rsid w:val="00463E34"/>
    <w:rsid w:val="004645DB"/>
    <w:rsid w:val="00464674"/>
    <w:rsid w:val="00464ACA"/>
    <w:rsid w:val="004650A5"/>
    <w:rsid w:val="00465C6D"/>
    <w:rsid w:val="004667F7"/>
    <w:rsid w:val="00467036"/>
    <w:rsid w:val="00467DC6"/>
    <w:rsid w:val="00470B26"/>
    <w:rsid w:val="0047186B"/>
    <w:rsid w:val="00471FD4"/>
    <w:rsid w:val="00472058"/>
    <w:rsid w:val="00473116"/>
    <w:rsid w:val="00474D00"/>
    <w:rsid w:val="00475AFA"/>
    <w:rsid w:val="004762AA"/>
    <w:rsid w:val="0047692D"/>
    <w:rsid w:val="00480B77"/>
    <w:rsid w:val="0048289B"/>
    <w:rsid w:val="00483607"/>
    <w:rsid w:val="0048376A"/>
    <w:rsid w:val="00483B54"/>
    <w:rsid w:val="00483C71"/>
    <w:rsid w:val="00483FE7"/>
    <w:rsid w:val="00484701"/>
    <w:rsid w:val="0048628B"/>
    <w:rsid w:val="004863E3"/>
    <w:rsid w:val="00486C68"/>
    <w:rsid w:val="0049255C"/>
    <w:rsid w:val="00492B63"/>
    <w:rsid w:val="0049363E"/>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BFD"/>
    <w:rsid w:val="004A5E4B"/>
    <w:rsid w:val="004A629C"/>
    <w:rsid w:val="004A63FC"/>
    <w:rsid w:val="004A7FE4"/>
    <w:rsid w:val="004B0811"/>
    <w:rsid w:val="004B0B18"/>
    <w:rsid w:val="004B11BF"/>
    <w:rsid w:val="004B15E7"/>
    <w:rsid w:val="004B3C89"/>
    <w:rsid w:val="004B4005"/>
    <w:rsid w:val="004B4403"/>
    <w:rsid w:val="004B4A8B"/>
    <w:rsid w:val="004B5942"/>
    <w:rsid w:val="004B7642"/>
    <w:rsid w:val="004B7C4C"/>
    <w:rsid w:val="004C0408"/>
    <w:rsid w:val="004C05FF"/>
    <w:rsid w:val="004C0EDC"/>
    <w:rsid w:val="004C2E97"/>
    <w:rsid w:val="004C3FCD"/>
    <w:rsid w:val="004C4070"/>
    <w:rsid w:val="004C4C59"/>
    <w:rsid w:val="004C5225"/>
    <w:rsid w:val="004C53F1"/>
    <w:rsid w:val="004C5584"/>
    <w:rsid w:val="004C60B8"/>
    <w:rsid w:val="004C6692"/>
    <w:rsid w:val="004C6CA1"/>
    <w:rsid w:val="004C76DE"/>
    <w:rsid w:val="004C78F6"/>
    <w:rsid w:val="004D13C3"/>
    <w:rsid w:val="004D21E4"/>
    <w:rsid w:val="004D2460"/>
    <w:rsid w:val="004D25D6"/>
    <w:rsid w:val="004D2839"/>
    <w:rsid w:val="004D584D"/>
    <w:rsid w:val="004D68F3"/>
    <w:rsid w:val="004D6F16"/>
    <w:rsid w:val="004D796F"/>
    <w:rsid w:val="004D7F7C"/>
    <w:rsid w:val="004E04B9"/>
    <w:rsid w:val="004E05CE"/>
    <w:rsid w:val="004E1130"/>
    <w:rsid w:val="004E137E"/>
    <w:rsid w:val="004E2A5F"/>
    <w:rsid w:val="004E3668"/>
    <w:rsid w:val="004E389B"/>
    <w:rsid w:val="004E3AD3"/>
    <w:rsid w:val="004E597E"/>
    <w:rsid w:val="004E623F"/>
    <w:rsid w:val="004E64A5"/>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ECB"/>
    <w:rsid w:val="004F753E"/>
    <w:rsid w:val="00500846"/>
    <w:rsid w:val="00500E9E"/>
    <w:rsid w:val="00501697"/>
    <w:rsid w:val="00503755"/>
    <w:rsid w:val="00503CD5"/>
    <w:rsid w:val="00505203"/>
    <w:rsid w:val="00505B7F"/>
    <w:rsid w:val="0050688C"/>
    <w:rsid w:val="00506CD0"/>
    <w:rsid w:val="00506E33"/>
    <w:rsid w:val="00507172"/>
    <w:rsid w:val="00507642"/>
    <w:rsid w:val="00507BDE"/>
    <w:rsid w:val="00511CD5"/>
    <w:rsid w:val="0051223E"/>
    <w:rsid w:val="005122F5"/>
    <w:rsid w:val="00512C9E"/>
    <w:rsid w:val="00513572"/>
    <w:rsid w:val="00513D4F"/>
    <w:rsid w:val="00514C9A"/>
    <w:rsid w:val="00516067"/>
    <w:rsid w:val="005161BC"/>
    <w:rsid w:val="00516A49"/>
    <w:rsid w:val="0052033A"/>
    <w:rsid w:val="005206BA"/>
    <w:rsid w:val="005208F8"/>
    <w:rsid w:val="00520A1C"/>
    <w:rsid w:val="0052104B"/>
    <w:rsid w:val="0052189C"/>
    <w:rsid w:val="00521EA0"/>
    <w:rsid w:val="00522213"/>
    <w:rsid w:val="00523076"/>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2D3"/>
    <w:rsid w:val="00535327"/>
    <w:rsid w:val="005353A0"/>
    <w:rsid w:val="00535555"/>
    <w:rsid w:val="00536582"/>
    <w:rsid w:val="0053716D"/>
    <w:rsid w:val="00537F89"/>
    <w:rsid w:val="00540739"/>
    <w:rsid w:val="00541E71"/>
    <w:rsid w:val="00542A1A"/>
    <w:rsid w:val="00542A96"/>
    <w:rsid w:val="00542C41"/>
    <w:rsid w:val="00542F36"/>
    <w:rsid w:val="005432FB"/>
    <w:rsid w:val="00543EED"/>
    <w:rsid w:val="00544146"/>
    <w:rsid w:val="00547B7C"/>
    <w:rsid w:val="005501A7"/>
    <w:rsid w:val="00550837"/>
    <w:rsid w:val="005513E6"/>
    <w:rsid w:val="00551A16"/>
    <w:rsid w:val="0055256E"/>
    <w:rsid w:val="005545D1"/>
    <w:rsid w:val="005549DB"/>
    <w:rsid w:val="0055647C"/>
    <w:rsid w:val="00556E00"/>
    <w:rsid w:val="00556FB0"/>
    <w:rsid w:val="0055791D"/>
    <w:rsid w:val="0055792D"/>
    <w:rsid w:val="00557981"/>
    <w:rsid w:val="00557F6B"/>
    <w:rsid w:val="005608F1"/>
    <w:rsid w:val="00561168"/>
    <w:rsid w:val="00563435"/>
    <w:rsid w:val="00565291"/>
    <w:rsid w:val="005660D6"/>
    <w:rsid w:val="00566269"/>
    <w:rsid w:val="00566539"/>
    <w:rsid w:val="00567903"/>
    <w:rsid w:val="00567FE3"/>
    <w:rsid w:val="00570F93"/>
    <w:rsid w:val="00571737"/>
    <w:rsid w:val="005723B9"/>
    <w:rsid w:val="00572D18"/>
    <w:rsid w:val="005731B9"/>
    <w:rsid w:val="00573D25"/>
    <w:rsid w:val="005764D3"/>
    <w:rsid w:val="00576CF9"/>
    <w:rsid w:val="00577A72"/>
    <w:rsid w:val="00577E3B"/>
    <w:rsid w:val="005807B7"/>
    <w:rsid w:val="00580FA3"/>
    <w:rsid w:val="0058124E"/>
    <w:rsid w:val="005822B1"/>
    <w:rsid w:val="00582659"/>
    <w:rsid w:val="00582820"/>
    <w:rsid w:val="0058418B"/>
    <w:rsid w:val="005846C1"/>
    <w:rsid w:val="00584BFF"/>
    <w:rsid w:val="00585018"/>
    <w:rsid w:val="00585087"/>
    <w:rsid w:val="00585C3A"/>
    <w:rsid w:val="00585C5E"/>
    <w:rsid w:val="0058667B"/>
    <w:rsid w:val="0058727C"/>
    <w:rsid w:val="005879E8"/>
    <w:rsid w:val="00587FCE"/>
    <w:rsid w:val="005900B9"/>
    <w:rsid w:val="005903A0"/>
    <w:rsid w:val="005907F5"/>
    <w:rsid w:val="00590F54"/>
    <w:rsid w:val="00590FEB"/>
    <w:rsid w:val="00591B3B"/>
    <w:rsid w:val="00592614"/>
    <w:rsid w:val="00592818"/>
    <w:rsid w:val="00592BEC"/>
    <w:rsid w:val="00592FF6"/>
    <w:rsid w:val="00593288"/>
    <w:rsid w:val="005942E4"/>
    <w:rsid w:val="005957C1"/>
    <w:rsid w:val="00596A73"/>
    <w:rsid w:val="00596A7E"/>
    <w:rsid w:val="00596EA7"/>
    <w:rsid w:val="005976FC"/>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9FE"/>
    <w:rsid w:val="005B4E6B"/>
    <w:rsid w:val="005B5261"/>
    <w:rsid w:val="005B5C1D"/>
    <w:rsid w:val="005B6ABF"/>
    <w:rsid w:val="005C0AED"/>
    <w:rsid w:val="005C0EA8"/>
    <w:rsid w:val="005C218F"/>
    <w:rsid w:val="005C39B0"/>
    <w:rsid w:val="005C3A9A"/>
    <w:rsid w:val="005C4402"/>
    <w:rsid w:val="005C44E2"/>
    <w:rsid w:val="005C4AD9"/>
    <w:rsid w:val="005C516C"/>
    <w:rsid w:val="005C52F9"/>
    <w:rsid w:val="005C68B5"/>
    <w:rsid w:val="005C6BB1"/>
    <w:rsid w:val="005C6DD0"/>
    <w:rsid w:val="005C7A59"/>
    <w:rsid w:val="005D0854"/>
    <w:rsid w:val="005D0EF3"/>
    <w:rsid w:val="005D1278"/>
    <w:rsid w:val="005D1351"/>
    <w:rsid w:val="005D28D6"/>
    <w:rsid w:val="005D2F10"/>
    <w:rsid w:val="005D3526"/>
    <w:rsid w:val="005D36A1"/>
    <w:rsid w:val="005D3904"/>
    <w:rsid w:val="005D3C6C"/>
    <w:rsid w:val="005D40E2"/>
    <w:rsid w:val="005D4B95"/>
    <w:rsid w:val="005D4D4F"/>
    <w:rsid w:val="005D5071"/>
    <w:rsid w:val="005D53AB"/>
    <w:rsid w:val="005D55C1"/>
    <w:rsid w:val="005D57C3"/>
    <w:rsid w:val="005D5FA4"/>
    <w:rsid w:val="005D64F8"/>
    <w:rsid w:val="005D65B7"/>
    <w:rsid w:val="005D791F"/>
    <w:rsid w:val="005E06C2"/>
    <w:rsid w:val="005E0E4C"/>
    <w:rsid w:val="005E18F6"/>
    <w:rsid w:val="005E20B4"/>
    <w:rsid w:val="005E37C6"/>
    <w:rsid w:val="005E41F3"/>
    <w:rsid w:val="005E4B8E"/>
    <w:rsid w:val="005E55A2"/>
    <w:rsid w:val="005E727A"/>
    <w:rsid w:val="005E7851"/>
    <w:rsid w:val="005E78C1"/>
    <w:rsid w:val="005E7A2F"/>
    <w:rsid w:val="005F0614"/>
    <w:rsid w:val="005F11EC"/>
    <w:rsid w:val="005F1693"/>
    <w:rsid w:val="005F175A"/>
    <w:rsid w:val="005F1E13"/>
    <w:rsid w:val="005F1FCB"/>
    <w:rsid w:val="005F2FB2"/>
    <w:rsid w:val="005F3531"/>
    <w:rsid w:val="005F390B"/>
    <w:rsid w:val="005F43E8"/>
    <w:rsid w:val="005F60A4"/>
    <w:rsid w:val="005F6248"/>
    <w:rsid w:val="005F66BC"/>
    <w:rsid w:val="005F69FC"/>
    <w:rsid w:val="005F6E5B"/>
    <w:rsid w:val="005F6ECC"/>
    <w:rsid w:val="005F76DC"/>
    <w:rsid w:val="005F7B41"/>
    <w:rsid w:val="00601340"/>
    <w:rsid w:val="0060223F"/>
    <w:rsid w:val="0060352C"/>
    <w:rsid w:val="0060479A"/>
    <w:rsid w:val="006054D4"/>
    <w:rsid w:val="006062FC"/>
    <w:rsid w:val="00606C80"/>
    <w:rsid w:val="0061062E"/>
    <w:rsid w:val="00610ED9"/>
    <w:rsid w:val="00612862"/>
    <w:rsid w:val="00612AD2"/>
    <w:rsid w:val="00612B9B"/>
    <w:rsid w:val="00612DF4"/>
    <w:rsid w:val="0061382C"/>
    <w:rsid w:val="006140E2"/>
    <w:rsid w:val="00616225"/>
    <w:rsid w:val="00616D13"/>
    <w:rsid w:val="0061742D"/>
    <w:rsid w:val="0061775D"/>
    <w:rsid w:val="0062020B"/>
    <w:rsid w:val="006202D8"/>
    <w:rsid w:val="006204B1"/>
    <w:rsid w:val="0062067B"/>
    <w:rsid w:val="00623C0F"/>
    <w:rsid w:val="00623FE2"/>
    <w:rsid w:val="00624589"/>
    <w:rsid w:val="006250C0"/>
    <w:rsid w:val="00625235"/>
    <w:rsid w:val="00625469"/>
    <w:rsid w:val="0062632C"/>
    <w:rsid w:val="006263B3"/>
    <w:rsid w:val="006265AC"/>
    <w:rsid w:val="006274B0"/>
    <w:rsid w:val="0063013C"/>
    <w:rsid w:val="006325BE"/>
    <w:rsid w:val="006336F7"/>
    <w:rsid w:val="00633D9E"/>
    <w:rsid w:val="00634ABD"/>
    <w:rsid w:val="00635622"/>
    <w:rsid w:val="00636C4C"/>
    <w:rsid w:val="00637FAF"/>
    <w:rsid w:val="006400D6"/>
    <w:rsid w:val="00640854"/>
    <w:rsid w:val="00640B96"/>
    <w:rsid w:val="0064115E"/>
    <w:rsid w:val="006416E3"/>
    <w:rsid w:val="0064236E"/>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5B9C"/>
    <w:rsid w:val="0065663E"/>
    <w:rsid w:val="00656A8A"/>
    <w:rsid w:val="00656F22"/>
    <w:rsid w:val="00657FF8"/>
    <w:rsid w:val="00660736"/>
    <w:rsid w:val="00661024"/>
    <w:rsid w:val="00661A08"/>
    <w:rsid w:val="00661A21"/>
    <w:rsid w:val="00661CAF"/>
    <w:rsid w:val="00661DB0"/>
    <w:rsid w:val="006627EE"/>
    <w:rsid w:val="006629DC"/>
    <w:rsid w:val="00662C9D"/>
    <w:rsid w:val="006631D0"/>
    <w:rsid w:val="006640AF"/>
    <w:rsid w:val="006647CE"/>
    <w:rsid w:val="00664919"/>
    <w:rsid w:val="00665E82"/>
    <w:rsid w:val="00665FB2"/>
    <w:rsid w:val="00666D87"/>
    <w:rsid w:val="00667450"/>
    <w:rsid w:val="00667500"/>
    <w:rsid w:val="0067061D"/>
    <w:rsid w:val="0067183B"/>
    <w:rsid w:val="00671881"/>
    <w:rsid w:val="00673759"/>
    <w:rsid w:val="00674CF3"/>
    <w:rsid w:val="00674ED7"/>
    <w:rsid w:val="0067531C"/>
    <w:rsid w:val="00675628"/>
    <w:rsid w:val="00675F00"/>
    <w:rsid w:val="006760AC"/>
    <w:rsid w:val="0067624F"/>
    <w:rsid w:val="006764D6"/>
    <w:rsid w:val="00676CD6"/>
    <w:rsid w:val="00677176"/>
    <w:rsid w:val="00677B73"/>
    <w:rsid w:val="00680850"/>
    <w:rsid w:val="00680AE4"/>
    <w:rsid w:val="00681BE0"/>
    <w:rsid w:val="00684A86"/>
    <w:rsid w:val="00685FD2"/>
    <w:rsid w:val="0068675F"/>
    <w:rsid w:val="00686D15"/>
    <w:rsid w:val="00686EB3"/>
    <w:rsid w:val="00687DAF"/>
    <w:rsid w:val="00692C8B"/>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38F1"/>
    <w:rsid w:val="006A58D0"/>
    <w:rsid w:val="006A5957"/>
    <w:rsid w:val="006A63ED"/>
    <w:rsid w:val="006B0A39"/>
    <w:rsid w:val="006B1249"/>
    <w:rsid w:val="006B131E"/>
    <w:rsid w:val="006B1C51"/>
    <w:rsid w:val="006B2242"/>
    <w:rsid w:val="006B248A"/>
    <w:rsid w:val="006B32E9"/>
    <w:rsid w:val="006B39F9"/>
    <w:rsid w:val="006B3A21"/>
    <w:rsid w:val="006B4E13"/>
    <w:rsid w:val="006B5966"/>
    <w:rsid w:val="006B5B35"/>
    <w:rsid w:val="006B5F0E"/>
    <w:rsid w:val="006B6691"/>
    <w:rsid w:val="006B6900"/>
    <w:rsid w:val="006C051F"/>
    <w:rsid w:val="006C0D7B"/>
    <w:rsid w:val="006C104E"/>
    <w:rsid w:val="006C1D01"/>
    <w:rsid w:val="006C2998"/>
    <w:rsid w:val="006C2E61"/>
    <w:rsid w:val="006C364A"/>
    <w:rsid w:val="006C386F"/>
    <w:rsid w:val="006C3E32"/>
    <w:rsid w:val="006C6314"/>
    <w:rsid w:val="006C64CC"/>
    <w:rsid w:val="006C7D50"/>
    <w:rsid w:val="006D0686"/>
    <w:rsid w:val="006D2725"/>
    <w:rsid w:val="006D3142"/>
    <w:rsid w:val="006D4379"/>
    <w:rsid w:val="006D4B27"/>
    <w:rsid w:val="006D4E1C"/>
    <w:rsid w:val="006D4F35"/>
    <w:rsid w:val="006D52E0"/>
    <w:rsid w:val="006D5B1F"/>
    <w:rsid w:val="006D5CF5"/>
    <w:rsid w:val="006D6185"/>
    <w:rsid w:val="006D62A9"/>
    <w:rsid w:val="006D6D89"/>
    <w:rsid w:val="006D7591"/>
    <w:rsid w:val="006D7A68"/>
    <w:rsid w:val="006E0633"/>
    <w:rsid w:val="006E0A3F"/>
    <w:rsid w:val="006E1BD7"/>
    <w:rsid w:val="006E2ABA"/>
    <w:rsid w:val="006E35A4"/>
    <w:rsid w:val="006E44F6"/>
    <w:rsid w:val="006E4514"/>
    <w:rsid w:val="006E45A5"/>
    <w:rsid w:val="006E56D8"/>
    <w:rsid w:val="006E5923"/>
    <w:rsid w:val="006E5D0D"/>
    <w:rsid w:val="006E636D"/>
    <w:rsid w:val="006E694C"/>
    <w:rsid w:val="006E6EC5"/>
    <w:rsid w:val="006E7279"/>
    <w:rsid w:val="006E7FE3"/>
    <w:rsid w:val="006F0879"/>
    <w:rsid w:val="006F0ADD"/>
    <w:rsid w:val="006F0E47"/>
    <w:rsid w:val="006F23CC"/>
    <w:rsid w:val="006F29AE"/>
    <w:rsid w:val="006F3B05"/>
    <w:rsid w:val="006F4370"/>
    <w:rsid w:val="006F4677"/>
    <w:rsid w:val="006F4BCA"/>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37C2"/>
    <w:rsid w:val="00704008"/>
    <w:rsid w:val="007065F9"/>
    <w:rsid w:val="00711499"/>
    <w:rsid w:val="00711B9A"/>
    <w:rsid w:val="00712AAF"/>
    <w:rsid w:val="00712AF8"/>
    <w:rsid w:val="00712DBE"/>
    <w:rsid w:val="0071300E"/>
    <w:rsid w:val="0071440F"/>
    <w:rsid w:val="007149D3"/>
    <w:rsid w:val="00720A21"/>
    <w:rsid w:val="00721786"/>
    <w:rsid w:val="007228B4"/>
    <w:rsid w:val="007228C8"/>
    <w:rsid w:val="007235D7"/>
    <w:rsid w:val="00724354"/>
    <w:rsid w:val="00724E76"/>
    <w:rsid w:val="007255DB"/>
    <w:rsid w:val="00725908"/>
    <w:rsid w:val="00725DE1"/>
    <w:rsid w:val="00727D50"/>
    <w:rsid w:val="0073061D"/>
    <w:rsid w:val="00730B2C"/>
    <w:rsid w:val="00731805"/>
    <w:rsid w:val="0073288D"/>
    <w:rsid w:val="00732B1A"/>
    <w:rsid w:val="00733168"/>
    <w:rsid w:val="00733E9E"/>
    <w:rsid w:val="00734459"/>
    <w:rsid w:val="00737764"/>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57EDF"/>
    <w:rsid w:val="0076121E"/>
    <w:rsid w:val="00761E32"/>
    <w:rsid w:val="007625DF"/>
    <w:rsid w:val="00762CC8"/>
    <w:rsid w:val="00762DDE"/>
    <w:rsid w:val="00763A69"/>
    <w:rsid w:val="00763A94"/>
    <w:rsid w:val="00764245"/>
    <w:rsid w:val="00764818"/>
    <w:rsid w:val="00764E09"/>
    <w:rsid w:val="00764F86"/>
    <w:rsid w:val="00765372"/>
    <w:rsid w:val="00765F3E"/>
    <w:rsid w:val="007660FB"/>
    <w:rsid w:val="00767AA4"/>
    <w:rsid w:val="00767ACC"/>
    <w:rsid w:val="00767EF0"/>
    <w:rsid w:val="007705B7"/>
    <w:rsid w:val="00770A74"/>
    <w:rsid w:val="00772739"/>
    <w:rsid w:val="00773163"/>
    <w:rsid w:val="0077323C"/>
    <w:rsid w:val="00774E40"/>
    <w:rsid w:val="00775DDB"/>
    <w:rsid w:val="00776110"/>
    <w:rsid w:val="00776224"/>
    <w:rsid w:val="00776CC9"/>
    <w:rsid w:val="00776D1F"/>
    <w:rsid w:val="007771D0"/>
    <w:rsid w:val="00777E54"/>
    <w:rsid w:val="00781C20"/>
    <w:rsid w:val="007834D5"/>
    <w:rsid w:val="0078368C"/>
    <w:rsid w:val="007853DE"/>
    <w:rsid w:val="00785CAE"/>
    <w:rsid w:val="00785FA8"/>
    <w:rsid w:val="0078672E"/>
    <w:rsid w:val="007876F2"/>
    <w:rsid w:val="00790476"/>
    <w:rsid w:val="0079292A"/>
    <w:rsid w:val="00792A27"/>
    <w:rsid w:val="00795392"/>
    <w:rsid w:val="00795BF2"/>
    <w:rsid w:val="00796847"/>
    <w:rsid w:val="007969B8"/>
    <w:rsid w:val="007A189D"/>
    <w:rsid w:val="007A1D66"/>
    <w:rsid w:val="007A24F0"/>
    <w:rsid w:val="007A28A3"/>
    <w:rsid w:val="007A2C73"/>
    <w:rsid w:val="007A36DE"/>
    <w:rsid w:val="007A3798"/>
    <w:rsid w:val="007A38AA"/>
    <w:rsid w:val="007A395D"/>
    <w:rsid w:val="007A3AA3"/>
    <w:rsid w:val="007A3AB1"/>
    <w:rsid w:val="007A44A0"/>
    <w:rsid w:val="007A44D9"/>
    <w:rsid w:val="007A56CD"/>
    <w:rsid w:val="007A5BEA"/>
    <w:rsid w:val="007A5D7E"/>
    <w:rsid w:val="007A624A"/>
    <w:rsid w:val="007A664B"/>
    <w:rsid w:val="007A678A"/>
    <w:rsid w:val="007A71B8"/>
    <w:rsid w:val="007A7584"/>
    <w:rsid w:val="007A7B51"/>
    <w:rsid w:val="007B1190"/>
    <w:rsid w:val="007B1C89"/>
    <w:rsid w:val="007B20E8"/>
    <w:rsid w:val="007B2E58"/>
    <w:rsid w:val="007B351D"/>
    <w:rsid w:val="007B5E5B"/>
    <w:rsid w:val="007B63D1"/>
    <w:rsid w:val="007B76D9"/>
    <w:rsid w:val="007C0AB9"/>
    <w:rsid w:val="007C0E50"/>
    <w:rsid w:val="007C107F"/>
    <w:rsid w:val="007C13FD"/>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778"/>
    <w:rsid w:val="007D09B1"/>
    <w:rsid w:val="007D0E7F"/>
    <w:rsid w:val="007D2C99"/>
    <w:rsid w:val="007D2EDF"/>
    <w:rsid w:val="007D2EF6"/>
    <w:rsid w:val="007D3D3A"/>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54B"/>
    <w:rsid w:val="007E3AFB"/>
    <w:rsid w:val="007E4448"/>
    <w:rsid w:val="007E5837"/>
    <w:rsid w:val="007E674C"/>
    <w:rsid w:val="007E715B"/>
    <w:rsid w:val="007E7412"/>
    <w:rsid w:val="007E7BA8"/>
    <w:rsid w:val="007F0BD9"/>
    <w:rsid w:val="007F1133"/>
    <w:rsid w:val="007F140C"/>
    <w:rsid w:val="007F163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27FD"/>
    <w:rsid w:val="00803C38"/>
    <w:rsid w:val="0080462E"/>
    <w:rsid w:val="00806031"/>
    <w:rsid w:val="008061C1"/>
    <w:rsid w:val="00806A8E"/>
    <w:rsid w:val="00807489"/>
    <w:rsid w:val="008077B5"/>
    <w:rsid w:val="0081281C"/>
    <w:rsid w:val="0081405B"/>
    <w:rsid w:val="0081464B"/>
    <w:rsid w:val="008146C7"/>
    <w:rsid w:val="00814B1E"/>
    <w:rsid w:val="00814FD4"/>
    <w:rsid w:val="008157BF"/>
    <w:rsid w:val="00816798"/>
    <w:rsid w:val="00817CCD"/>
    <w:rsid w:val="00820A88"/>
    <w:rsid w:val="00820D14"/>
    <w:rsid w:val="00820FAC"/>
    <w:rsid w:val="00821391"/>
    <w:rsid w:val="00822A4A"/>
    <w:rsid w:val="0082384B"/>
    <w:rsid w:val="008254A3"/>
    <w:rsid w:val="00825554"/>
    <w:rsid w:val="00825ED2"/>
    <w:rsid w:val="008264A7"/>
    <w:rsid w:val="00827ACC"/>
    <w:rsid w:val="00827B64"/>
    <w:rsid w:val="00830CA1"/>
    <w:rsid w:val="00830F0A"/>
    <w:rsid w:val="0083215E"/>
    <w:rsid w:val="0083219B"/>
    <w:rsid w:val="00832424"/>
    <w:rsid w:val="00833529"/>
    <w:rsid w:val="00833DD6"/>
    <w:rsid w:val="00834750"/>
    <w:rsid w:val="008348E5"/>
    <w:rsid w:val="00835E8A"/>
    <w:rsid w:val="008363F3"/>
    <w:rsid w:val="00836ADF"/>
    <w:rsid w:val="008370F8"/>
    <w:rsid w:val="00837144"/>
    <w:rsid w:val="008376CB"/>
    <w:rsid w:val="00837BCD"/>
    <w:rsid w:val="0084263F"/>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2FE0"/>
    <w:rsid w:val="008547E3"/>
    <w:rsid w:val="0085521D"/>
    <w:rsid w:val="00860403"/>
    <w:rsid w:val="00860F7C"/>
    <w:rsid w:val="00862DA2"/>
    <w:rsid w:val="00864062"/>
    <w:rsid w:val="00865080"/>
    <w:rsid w:val="00865C3D"/>
    <w:rsid w:val="008663A7"/>
    <w:rsid w:val="00866659"/>
    <w:rsid w:val="008667E7"/>
    <w:rsid w:val="00866AFD"/>
    <w:rsid w:val="008674D1"/>
    <w:rsid w:val="00867B61"/>
    <w:rsid w:val="00867D8D"/>
    <w:rsid w:val="00870816"/>
    <w:rsid w:val="0087117B"/>
    <w:rsid w:val="008723E7"/>
    <w:rsid w:val="008733A3"/>
    <w:rsid w:val="00873F6D"/>
    <w:rsid w:val="008748B2"/>
    <w:rsid w:val="0087571B"/>
    <w:rsid w:val="0087599D"/>
    <w:rsid w:val="00876AEA"/>
    <w:rsid w:val="00876BC9"/>
    <w:rsid w:val="00877530"/>
    <w:rsid w:val="008809F2"/>
    <w:rsid w:val="00880B59"/>
    <w:rsid w:val="0088174F"/>
    <w:rsid w:val="008820C0"/>
    <w:rsid w:val="008823D9"/>
    <w:rsid w:val="00882857"/>
    <w:rsid w:val="0088484C"/>
    <w:rsid w:val="00884A9E"/>
    <w:rsid w:val="00884D52"/>
    <w:rsid w:val="008857BF"/>
    <w:rsid w:val="00885932"/>
    <w:rsid w:val="00885CCD"/>
    <w:rsid w:val="008865A7"/>
    <w:rsid w:val="00886E81"/>
    <w:rsid w:val="008876C6"/>
    <w:rsid w:val="00887BCA"/>
    <w:rsid w:val="00887FFE"/>
    <w:rsid w:val="00891870"/>
    <w:rsid w:val="008943FC"/>
    <w:rsid w:val="00894F8D"/>
    <w:rsid w:val="00894FC0"/>
    <w:rsid w:val="00895B29"/>
    <w:rsid w:val="00895F05"/>
    <w:rsid w:val="0089792E"/>
    <w:rsid w:val="00897FA4"/>
    <w:rsid w:val="008A0460"/>
    <w:rsid w:val="008A0636"/>
    <w:rsid w:val="008A1857"/>
    <w:rsid w:val="008A1C8B"/>
    <w:rsid w:val="008A25F9"/>
    <w:rsid w:val="008A31BC"/>
    <w:rsid w:val="008A3639"/>
    <w:rsid w:val="008A42AF"/>
    <w:rsid w:val="008A5AAD"/>
    <w:rsid w:val="008A661B"/>
    <w:rsid w:val="008A6F6D"/>
    <w:rsid w:val="008A7CB8"/>
    <w:rsid w:val="008B0751"/>
    <w:rsid w:val="008B0D14"/>
    <w:rsid w:val="008B19AA"/>
    <w:rsid w:val="008B2A37"/>
    <w:rsid w:val="008B44BF"/>
    <w:rsid w:val="008B55D1"/>
    <w:rsid w:val="008B5BA1"/>
    <w:rsid w:val="008B6820"/>
    <w:rsid w:val="008B70C2"/>
    <w:rsid w:val="008C0C34"/>
    <w:rsid w:val="008C0C80"/>
    <w:rsid w:val="008C0E64"/>
    <w:rsid w:val="008C155C"/>
    <w:rsid w:val="008C23DA"/>
    <w:rsid w:val="008C2F44"/>
    <w:rsid w:val="008C3E1D"/>
    <w:rsid w:val="008C4182"/>
    <w:rsid w:val="008C43B6"/>
    <w:rsid w:val="008C5053"/>
    <w:rsid w:val="008C5832"/>
    <w:rsid w:val="008C642D"/>
    <w:rsid w:val="008D031B"/>
    <w:rsid w:val="008D0609"/>
    <w:rsid w:val="008D0D0A"/>
    <w:rsid w:val="008D0FFF"/>
    <w:rsid w:val="008D1036"/>
    <w:rsid w:val="008D121D"/>
    <w:rsid w:val="008D22D7"/>
    <w:rsid w:val="008D22F2"/>
    <w:rsid w:val="008D2A1E"/>
    <w:rsid w:val="008D329E"/>
    <w:rsid w:val="008D3AF6"/>
    <w:rsid w:val="008D3B77"/>
    <w:rsid w:val="008D51F4"/>
    <w:rsid w:val="008D5645"/>
    <w:rsid w:val="008D5BB3"/>
    <w:rsid w:val="008D5DE3"/>
    <w:rsid w:val="008D6064"/>
    <w:rsid w:val="008D652E"/>
    <w:rsid w:val="008D6AE7"/>
    <w:rsid w:val="008D767E"/>
    <w:rsid w:val="008E0815"/>
    <w:rsid w:val="008E0F00"/>
    <w:rsid w:val="008E12FF"/>
    <w:rsid w:val="008E131E"/>
    <w:rsid w:val="008E2620"/>
    <w:rsid w:val="008E27F7"/>
    <w:rsid w:val="008E2B01"/>
    <w:rsid w:val="008E3729"/>
    <w:rsid w:val="008E43D0"/>
    <w:rsid w:val="008E5215"/>
    <w:rsid w:val="008E5612"/>
    <w:rsid w:val="008E5DD9"/>
    <w:rsid w:val="008E5F68"/>
    <w:rsid w:val="008E6532"/>
    <w:rsid w:val="008E6611"/>
    <w:rsid w:val="008F0C94"/>
    <w:rsid w:val="008F2DF1"/>
    <w:rsid w:val="008F34B7"/>
    <w:rsid w:val="008F3ED8"/>
    <w:rsid w:val="008F3F7E"/>
    <w:rsid w:val="008F3FA5"/>
    <w:rsid w:val="008F4021"/>
    <w:rsid w:val="008F4C52"/>
    <w:rsid w:val="008F4DC0"/>
    <w:rsid w:val="008F50AF"/>
    <w:rsid w:val="008F6AE7"/>
    <w:rsid w:val="008F6BDD"/>
    <w:rsid w:val="008F6D51"/>
    <w:rsid w:val="008F78CC"/>
    <w:rsid w:val="008F7BAF"/>
    <w:rsid w:val="00900BD0"/>
    <w:rsid w:val="00901650"/>
    <w:rsid w:val="00901B13"/>
    <w:rsid w:val="00901FA6"/>
    <w:rsid w:val="00902464"/>
    <w:rsid w:val="0090410B"/>
    <w:rsid w:val="00904904"/>
    <w:rsid w:val="009064CF"/>
    <w:rsid w:val="009066AE"/>
    <w:rsid w:val="00906B43"/>
    <w:rsid w:val="00906E33"/>
    <w:rsid w:val="009104B8"/>
    <w:rsid w:val="00910B7C"/>
    <w:rsid w:val="009114AC"/>
    <w:rsid w:val="009116C6"/>
    <w:rsid w:val="00911719"/>
    <w:rsid w:val="00911D60"/>
    <w:rsid w:val="0091371E"/>
    <w:rsid w:val="00914ADA"/>
    <w:rsid w:val="00915086"/>
    <w:rsid w:val="00916611"/>
    <w:rsid w:val="00916E02"/>
    <w:rsid w:val="0091703D"/>
    <w:rsid w:val="00917B86"/>
    <w:rsid w:val="00917DC9"/>
    <w:rsid w:val="00917E43"/>
    <w:rsid w:val="00920FD8"/>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21"/>
    <w:rsid w:val="0093463B"/>
    <w:rsid w:val="00934904"/>
    <w:rsid w:val="00935D01"/>
    <w:rsid w:val="00936BDE"/>
    <w:rsid w:val="00936DFE"/>
    <w:rsid w:val="00937030"/>
    <w:rsid w:val="009412D8"/>
    <w:rsid w:val="00941FBD"/>
    <w:rsid w:val="009428BA"/>
    <w:rsid w:val="009430E3"/>
    <w:rsid w:val="00944C32"/>
    <w:rsid w:val="009466E6"/>
    <w:rsid w:val="00951139"/>
    <w:rsid w:val="00951CCA"/>
    <w:rsid w:val="0095379B"/>
    <w:rsid w:val="009539D1"/>
    <w:rsid w:val="00953A41"/>
    <w:rsid w:val="009543E8"/>
    <w:rsid w:val="00956008"/>
    <w:rsid w:val="0095762E"/>
    <w:rsid w:val="009608EA"/>
    <w:rsid w:val="009617B2"/>
    <w:rsid w:val="00962619"/>
    <w:rsid w:val="009630D2"/>
    <w:rsid w:val="009639E5"/>
    <w:rsid w:val="00963A25"/>
    <w:rsid w:val="0096453A"/>
    <w:rsid w:val="00965BFD"/>
    <w:rsid w:val="0096604C"/>
    <w:rsid w:val="009663C6"/>
    <w:rsid w:val="009671D4"/>
    <w:rsid w:val="00967FF5"/>
    <w:rsid w:val="00970A8A"/>
    <w:rsid w:val="00970FB1"/>
    <w:rsid w:val="00971DEC"/>
    <w:rsid w:val="009721BE"/>
    <w:rsid w:val="009721FB"/>
    <w:rsid w:val="0097253D"/>
    <w:rsid w:val="00972689"/>
    <w:rsid w:val="00972962"/>
    <w:rsid w:val="00972C1A"/>
    <w:rsid w:val="0097325B"/>
    <w:rsid w:val="00973337"/>
    <w:rsid w:val="0097357F"/>
    <w:rsid w:val="00975233"/>
    <w:rsid w:val="00975445"/>
    <w:rsid w:val="00975CA0"/>
    <w:rsid w:val="00976401"/>
    <w:rsid w:val="00976C0B"/>
    <w:rsid w:val="0097796B"/>
    <w:rsid w:val="00977AFB"/>
    <w:rsid w:val="0098124E"/>
    <w:rsid w:val="009822C9"/>
    <w:rsid w:val="009828EC"/>
    <w:rsid w:val="00983E1E"/>
    <w:rsid w:val="0098537D"/>
    <w:rsid w:val="00985450"/>
    <w:rsid w:val="00985A3A"/>
    <w:rsid w:val="00986440"/>
    <w:rsid w:val="0098782E"/>
    <w:rsid w:val="00990340"/>
    <w:rsid w:val="0099128C"/>
    <w:rsid w:val="00991407"/>
    <w:rsid w:val="00991571"/>
    <w:rsid w:val="009915DA"/>
    <w:rsid w:val="00992638"/>
    <w:rsid w:val="00992C08"/>
    <w:rsid w:val="00993D0C"/>
    <w:rsid w:val="00993E14"/>
    <w:rsid w:val="00994A24"/>
    <w:rsid w:val="00995367"/>
    <w:rsid w:val="00995759"/>
    <w:rsid w:val="0099625E"/>
    <w:rsid w:val="009A00D5"/>
    <w:rsid w:val="009A0CEE"/>
    <w:rsid w:val="009A110E"/>
    <w:rsid w:val="009A1E2F"/>
    <w:rsid w:val="009A212B"/>
    <w:rsid w:val="009A2867"/>
    <w:rsid w:val="009A28E6"/>
    <w:rsid w:val="009A3D34"/>
    <w:rsid w:val="009A4312"/>
    <w:rsid w:val="009A44BF"/>
    <w:rsid w:val="009A4634"/>
    <w:rsid w:val="009A49BB"/>
    <w:rsid w:val="009A5BCA"/>
    <w:rsid w:val="009A6658"/>
    <w:rsid w:val="009A6DF6"/>
    <w:rsid w:val="009A786B"/>
    <w:rsid w:val="009A7A7E"/>
    <w:rsid w:val="009A7F09"/>
    <w:rsid w:val="009B03A2"/>
    <w:rsid w:val="009B14C0"/>
    <w:rsid w:val="009B2791"/>
    <w:rsid w:val="009B32B0"/>
    <w:rsid w:val="009B3BBF"/>
    <w:rsid w:val="009B4884"/>
    <w:rsid w:val="009B59EC"/>
    <w:rsid w:val="009B5A45"/>
    <w:rsid w:val="009C32CB"/>
    <w:rsid w:val="009C360D"/>
    <w:rsid w:val="009C3C37"/>
    <w:rsid w:val="009C3E9B"/>
    <w:rsid w:val="009C5AB9"/>
    <w:rsid w:val="009C6B01"/>
    <w:rsid w:val="009C7154"/>
    <w:rsid w:val="009D026C"/>
    <w:rsid w:val="009D1CC5"/>
    <w:rsid w:val="009D22AC"/>
    <w:rsid w:val="009D3016"/>
    <w:rsid w:val="009D3C35"/>
    <w:rsid w:val="009D3EDD"/>
    <w:rsid w:val="009D40EF"/>
    <w:rsid w:val="009D55C8"/>
    <w:rsid w:val="009D7160"/>
    <w:rsid w:val="009E0148"/>
    <w:rsid w:val="009E054B"/>
    <w:rsid w:val="009E0664"/>
    <w:rsid w:val="009E06F3"/>
    <w:rsid w:val="009E1399"/>
    <w:rsid w:val="009E23F5"/>
    <w:rsid w:val="009E2CC6"/>
    <w:rsid w:val="009E372F"/>
    <w:rsid w:val="009E379D"/>
    <w:rsid w:val="009E4F49"/>
    <w:rsid w:val="009E6D21"/>
    <w:rsid w:val="009E6E14"/>
    <w:rsid w:val="009E7799"/>
    <w:rsid w:val="009F09B7"/>
    <w:rsid w:val="009F0DBC"/>
    <w:rsid w:val="009F1DF4"/>
    <w:rsid w:val="009F2052"/>
    <w:rsid w:val="009F2208"/>
    <w:rsid w:val="009F2753"/>
    <w:rsid w:val="009F483C"/>
    <w:rsid w:val="009F4F6B"/>
    <w:rsid w:val="009F55C0"/>
    <w:rsid w:val="009F55EA"/>
    <w:rsid w:val="009F6415"/>
    <w:rsid w:val="009F71AF"/>
    <w:rsid w:val="00A0146F"/>
    <w:rsid w:val="00A01E1E"/>
    <w:rsid w:val="00A0225F"/>
    <w:rsid w:val="00A02555"/>
    <w:rsid w:val="00A0364E"/>
    <w:rsid w:val="00A03E99"/>
    <w:rsid w:val="00A0603E"/>
    <w:rsid w:val="00A06841"/>
    <w:rsid w:val="00A1213D"/>
    <w:rsid w:val="00A13626"/>
    <w:rsid w:val="00A151DB"/>
    <w:rsid w:val="00A15493"/>
    <w:rsid w:val="00A15943"/>
    <w:rsid w:val="00A15FAF"/>
    <w:rsid w:val="00A16A59"/>
    <w:rsid w:val="00A2033C"/>
    <w:rsid w:val="00A21BDC"/>
    <w:rsid w:val="00A22008"/>
    <w:rsid w:val="00A224EA"/>
    <w:rsid w:val="00A237F8"/>
    <w:rsid w:val="00A23EBC"/>
    <w:rsid w:val="00A23F98"/>
    <w:rsid w:val="00A24DBD"/>
    <w:rsid w:val="00A2524F"/>
    <w:rsid w:val="00A2587E"/>
    <w:rsid w:val="00A25F41"/>
    <w:rsid w:val="00A25FED"/>
    <w:rsid w:val="00A2611C"/>
    <w:rsid w:val="00A26195"/>
    <w:rsid w:val="00A27470"/>
    <w:rsid w:val="00A27762"/>
    <w:rsid w:val="00A27AF2"/>
    <w:rsid w:val="00A31972"/>
    <w:rsid w:val="00A327FB"/>
    <w:rsid w:val="00A34E60"/>
    <w:rsid w:val="00A370B6"/>
    <w:rsid w:val="00A37222"/>
    <w:rsid w:val="00A37695"/>
    <w:rsid w:val="00A409A0"/>
    <w:rsid w:val="00A41A2B"/>
    <w:rsid w:val="00A42810"/>
    <w:rsid w:val="00A43608"/>
    <w:rsid w:val="00A44513"/>
    <w:rsid w:val="00A45D29"/>
    <w:rsid w:val="00A45D64"/>
    <w:rsid w:val="00A45F37"/>
    <w:rsid w:val="00A4664A"/>
    <w:rsid w:val="00A47AE5"/>
    <w:rsid w:val="00A502C9"/>
    <w:rsid w:val="00A52D41"/>
    <w:rsid w:val="00A53705"/>
    <w:rsid w:val="00A53CFA"/>
    <w:rsid w:val="00A53E70"/>
    <w:rsid w:val="00A541C7"/>
    <w:rsid w:val="00A5425A"/>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D"/>
    <w:rsid w:val="00A71FCF"/>
    <w:rsid w:val="00A72A37"/>
    <w:rsid w:val="00A72E72"/>
    <w:rsid w:val="00A73916"/>
    <w:rsid w:val="00A742CC"/>
    <w:rsid w:val="00A75565"/>
    <w:rsid w:val="00A76043"/>
    <w:rsid w:val="00A770AE"/>
    <w:rsid w:val="00A77112"/>
    <w:rsid w:val="00A8173F"/>
    <w:rsid w:val="00A81C95"/>
    <w:rsid w:val="00A8264B"/>
    <w:rsid w:val="00A8267D"/>
    <w:rsid w:val="00A82BF0"/>
    <w:rsid w:val="00A82DDF"/>
    <w:rsid w:val="00A839B2"/>
    <w:rsid w:val="00A84269"/>
    <w:rsid w:val="00A84441"/>
    <w:rsid w:val="00A851CA"/>
    <w:rsid w:val="00A85A3A"/>
    <w:rsid w:val="00A85CD9"/>
    <w:rsid w:val="00A85D4B"/>
    <w:rsid w:val="00A86F97"/>
    <w:rsid w:val="00A87739"/>
    <w:rsid w:val="00A87965"/>
    <w:rsid w:val="00A87EB6"/>
    <w:rsid w:val="00A91A85"/>
    <w:rsid w:val="00A91ACB"/>
    <w:rsid w:val="00A9315A"/>
    <w:rsid w:val="00A93275"/>
    <w:rsid w:val="00A9411B"/>
    <w:rsid w:val="00A94474"/>
    <w:rsid w:val="00A946BF"/>
    <w:rsid w:val="00A94AA5"/>
    <w:rsid w:val="00A94BA0"/>
    <w:rsid w:val="00A94D3B"/>
    <w:rsid w:val="00A97001"/>
    <w:rsid w:val="00A97C91"/>
    <w:rsid w:val="00A97F39"/>
    <w:rsid w:val="00AA0B97"/>
    <w:rsid w:val="00AA0E94"/>
    <w:rsid w:val="00AA10E6"/>
    <w:rsid w:val="00AA1908"/>
    <w:rsid w:val="00AA2722"/>
    <w:rsid w:val="00AA2993"/>
    <w:rsid w:val="00AA4375"/>
    <w:rsid w:val="00AA4AC7"/>
    <w:rsid w:val="00AA4DC1"/>
    <w:rsid w:val="00AA7D40"/>
    <w:rsid w:val="00AA7DC1"/>
    <w:rsid w:val="00AA7E9D"/>
    <w:rsid w:val="00AB044F"/>
    <w:rsid w:val="00AB1C64"/>
    <w:rsid w:val="00AB28F5"/>
    <w:rsid w:val="00AB31CB"/>
    <w:rsid w:val="00AB3F27"/>
    <w:rsid w:val="00AB5CFD"/>
    <w:rsid w:val="00AB6758"/>
    <w:rsid w:val="00AB79DE"/>
    <w:rsid w:val="00AC0A68"/>
    <w:rsid w:val="00AC0E71"/>
    <w:rsid w:val="00AC15E2"/>
    <w:rsid w:val="00AC1625"/>
    <w:rsid w:val="00AC1C21"/>
    <w:rsid w:val="00AC2EDD"/>
    <w:rsid w:val="00AC4972"/>
    <w:rsid w:val="00AC4E23"/>
    <w:rsid w:val="00AC6469"/>
    <w:rsid w:val="00AC69BA"/>
    <w:rsid w:val="00AC7092"/>
    <w:rsid w:val="00AC7843"/>
    <w:rsid w:val="00AC79AD"/>
    <w:rsid w:val="00AD0940"/>
    <w:rsid w:val="00AD27E8"/>
    <w:rsid w:val="00AD36F1"/>
    <w:rsid w:val="00AD4061"/>
    <w:rsid w:val="00AD410D"/>
    <w:rsid w:val="00AD4238"/>
    <w:rsid w:val="00AD4B59"/>
    <w:rsid w:val="00AD52B5"/>
    <w:rsid w:val="00AD5FFD"/>
    <w:rsid w:val="00AE0715"/>
    <w:rsid w:val="00AE0C58"/>
    <w:rsid w:val="00AE0D05"/>
    <w:rsid w:val="00AE1102"/>
    <w:rsid w:val="00AE1978"/>
    <w:rsid w:val="00AE2A3A"/>
    <w:rsid w:val="00AE2B24"/>
    <w:rsid w:val="00AE3D65"/>
    <w:rsid w:val="00AE42BF"/>
    <w:rsid w:val="00AE48BE"/>
    <w:rsid w:val="00AE49B5"/>
    <w:rsid w:val="00AE4D3C"/>
    <w:rsid w:val="00AE4F69"/>
    <w:rsid w:val="00AE644C"/>
    <w:rsid w:val="00AE69A2"/>
    <w:rsid w:val="00AE6B9D"/>
    <w:rsid w:val="00AE6BF8"/>
    <w:rsid w:val="00AE7039"/>
    <w:rsid w:val="00AE733D"/>
    <w:rsid w:val="00AE7736"/>
    <w:rsid w:val="00AF02AE"/>
    <w:rsid w:val="00AF04F7"/>
    <w:rsid w:val="00AF116D"/>
    <w:rsid w:val="00AF16F7"/>
    <w:rsid w:val="00AF2F78"/>
    <w:rsid w:val="00AF44B5"/>
    <w:rsid w:val="00AF5999"/>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1764"/>
    <w:rsid w:val="00B21E61"/>
    <w:rsid w:val="00B2253A"/>
    <w:rsid w:val="00B22A09"/>
    <w:rsid w:val="00B22AB7"/>
    <w:rsid w:val="00B22FA4"/>
    <w:rsid w:val="00B24AD8"/>
    <w:rsid w:val="00B24FA2"/>
    <w:rsid w:val="00B26423"/>
    <w:rsid w:val="00B26761"/>
    <w:rsid w:val="00B30B80"/>
    <w:rsid w:val="00B32A3A"/>
    <w:rsid w:val="00B337E0"/>
    <w:rsid w:val="00B3469D"/>
    <w:rsid w:val="00B34788"/>
    <w:rsid w:val="00B34A90"/>
    <w:rsid w:val="00B35801"/>
    <w:rsid w:val="00B35969"/>
    <w:rsid w:val="00B35B2C"/>
    <w:rsid w:val="00B36328"/>
    <w:rsid w:val="00B36C53"/>
    <w:rsid w:val="00B378EF"/>
    <w:rsid w:val="00B37A6D"/>
    <w:rsid w:val="00B40FB1"/>
    <w:rsid w:val="00B413C4"/>
    <w:rsid w:val="00B435D0"/>
    <w:rsid w:val="00B43FE4"/>
    <w:rsid w:val="00B441C6"/>
    <w:rsid w:val="00B442F3"/>
    <w:rsid w:val="00B4512F"/>
    <w:rsid w:val="00B46234"/>
    <w:rsid w:val="00B46871"/>
    <w:rsid w:val="00B46E05"/>
    <w:rsid w:val="00B472BD"/>
    <w:rsid w:val="00B47490"/>
    <w:rsid w:val="00B5148D"/>
    <w:rsid w:val="00B52634"/>
    <w:rsid w:val="00B5339C"/>
    <w:rsid w:val="00B53724"/>
    <w:rsid w:val="00B53DA7"/>
    <w:rsid w:val="00B5486A"/>
    <w:rsid w:val="00B54F54"/>
    <w:rsid w:val="00B55927"/>
    <w:rsid w:val="00B55C29"/>
    <w:rsid w:val="00B55FF4"/>
    <w:rsid w:val="00B575E0"/>
    <w:rsid w:val="00B577FF"/>
    <w:rsid w:val="00B60615"/>
    <w:rsid w:val="00B613FA"/>
    <w:rsid w:val="00B619D5"/>
    <w:rsid w:val="00B61AF5"/>
    <w:rsid w:val="00B63449"/>
    <w:rsid w:val="00B63759"/>
    <w:rsid w:val="00B646CC"/>
    <w:rsid w:val="00B649FA"/>
    <w:rsid w:val="00B64FBC"/>
    <w:rsid w:val="00B66D20"/>
    <w:rsid w:val="00B677D0"/>
    <w:rsid w:val="00B67A88"/>
    <w:rsid w:val="00B70018"/>
    <w:rsid w:val="00B7095D"/>
    <w:rsid w:val="00B71277"/>
    <w:rsid w:val="00B72B18"/>
    <w:rsid w:val="00B73817"/>
    <w:rsid w:val="00B738D7"/>
    <w:rsid w:val="00B743C3"/>
    <w:rsid w:val="00B744BA"/>
    <w:rsid w:val="00B75E52"/>
    <w:rsid w:val="00B80529"/>
    <w:rsid w:val="00B80664"/>
    <w:rsid w:val="00B82E94"/>
    <w:rsid w:val="00B845C4"/>
    <w:rsid w:val="00B84AF2"/>
    <w:rsid w:val="00B84EFF"/>
    <w:rsid w:val="00B853BF"/>
    <w:rsid w:val="00B860DA"/>
    <w:rsid w:val="00B87FDD"/>
    <w:rsid w:val="00B90D36"/>
    <w:rsid w:val="00B91E23"/>
    <w:rsid w:val="00B9294E"/>
    <w:rsid w:val="00B92983"/>
    <w:rsid w:val="00B95A6E"/>
    <w:rsid w:val="00B95CFF"/>
    <w:rsid w:val="00B95DB6"/>
    <w:rsid w:val="00B97395"/>
    <w:rsid w:val="00B97882"/>
    <w:rsid w:val="00B97ADF"/>
    <w:rsid w:val="00BA0153"/>
    <w:rsid w:val="00BA0210"/>
    <w:rsid w:val="00BA0AF0"/>
    <w:rsid w:val="00BA138F"/>
    <w:rsid w:val="00BA1E49"/>
    <w:rsid w:val="00BA2104"/>
    <w:rsid w:val="00BA3072"/>
    <w:rsid w:val="00BA4592"/>
    <w:rsid w:val="00BA4623"/>
    <w:rsid w:val="00BA4829"/>
    <w:rsid w:val="00BA48D1"/>
    <w:rsid w:val="00BA4C93"/>
    <w:rsid w:val="00BA4F72"/>
    <w:rsid w:val="00BA54CC"/>
    <w:rsid w:val="00BA5768"/>
    <w:rsid w:val="00BA776C"/>
    <w:rsid w:val="00BA7A37"/>
    <w:rsid w:val="00BA7B86"/>
    <w:rsid w:val="00BB11C5"/>
    <w:rsid w:val="00BB22B6"/>
    <w:rsid w:val="00BB2829"/>
    <w:rsid w:val="00BB2BCE"/>
    <w:rsid w:val="00BB3A81"/>
    <w:rsid w:val="00BB4ABA"/>
    <w:rsid w:val="00BB649D"/>
    <w:rsid w:val="00BB6525"/>
    <w:rsid w:val="00BB70D2"/>
    <w:rsid w:val="00BC0E1C"/>
    <w:rsid w:val="00BC127B"/>
    <w:rsid w:val="00BC12B7"/>
    <w:rsid w:val="00BC12DE"/>
    <w:rsid w:val="00BC1ADF"/>
    <w:rsid w:val="00BC20C3"/>
    <w:rsid w:val="00BC22BA"/>
    <w:rsid w:val="00BC2517"/>
    <w:rsid w:val="00BC2B58"/>
    <w:rsid w:val="00BC472A"/>
    <w:rsid w:val="00BC61B4"/>
    <w:rsid w:val="00BC61EF"/>
    <w:rsid w:val="00BC68B4"/>
    <w:rsid w:val="00BC6B72"/>
    <w:rsid w:val="00BD1A2B"/>
    <w:rsid w:val="00BD3813"/>
    <w:rsid w:val="00BD533D"/>
    <w:rsid w:val="00BD5A3B"/>
    <w:rsid w:val="00BD606D"/>
    <w:rsid w:val="00BD610E"/>
    <w:rsid w:val="00BD68F0"/>
    <w:rsid w:val="00BD708B"/>
    <w:rsid w:val="00BD78DE"/>
    <w:rsid w:val="00BD7FA7"/>
    <w:rsid w:val="00BE07BA"/>
    <w:rsid w:val="00BE1355"/>
    <w:rsid w:val="00BE1748"/>
    <w:rsid w:val="00BE2035"/>
    <w:rsid w:val="00BE269C"/>
    <w:rsid w:val="00BE26EC"/>
    <w:rsid w:val="00BE3172"/>
    <w:rsid w:val="00BE37FC"/>
    <w:rsid w:val="00BE3E5C"/>
    <w:rsid w:val="00BE3F30"/>
    <w:rsid w:val="00BE4F08"/>
    <w:rsid w:val="00BE58A0"/>
    <w:rsid w:val="00BE65F6"/>
    <w:rsid w:val="00BE70D7"/>
    <w:rsid w:val="00BE76E5"/>
    <w:rsid w:val="00BF0018"/>
    <w:rsid w:val="00BF0AAA"/>
    <w:rsid w:val="00BF0DF6"/>
    <w:rsid w:val="00BF10AE"/>
    <w:rsid w:val="00BF16B2"/>
    <w:rsid w:val="00BF1E6D"/>
    <w:rsid w:val="00BF22C3"/>
    <w:rsid w:val="00BF4450"/>
    <w:rsid w:val="00BF501C"/>
    <w:rsid w:val="00BF6378"/>
    <w:rsid w:val="00BF69E3"/>
    <w:rsid w:val="00BF7E06"/>
    <w:rsid w:val="00C037A0"/>
    <w:rsid w:val="00C04D01"/>
    <w:rsid w:val="00C05108"/>
    <w:rsid w:val="00C055F2"/>
    <w:rsid w:val="00C05EEA"/>
    <w:rsid w:val="00C06A06"/>
    <w:rsid w:val="00C077AC"/>
    <w:rsid w:val="00C1020B"/>
    <w:rsid w:val="00C11251"/>
    <w:rsid w:val="00C114A9"/>
    <w:rsid w:val="00C119D0"/>
    <w:rsid w:val="00C11A4D"/>
    <w:rsid w:val="00C13D4B"/>
    <w:rsid w:val="00C14407"/>
    <w:rsid w:val="00C147F8"/>
    <w:rsid w:val="00C16601"/>
    <w:rsid w:val="00C16B42"/>
    <w:rsid w:val="00C16DC0"/>
    <w:rsid w:val="00C17232"/>
    <w:rsid w:val="00C206D5"/>
    <w:rsid w:val="00C20CD4"/>
    <w:rsid w:val="00C20DC8"/>
    <w:rsid w:val="00C2119C"/>
    <w:rsid w:val="00C21959"/>
    <w:rsid w:val="00C21FBA"/>
    <w:rsid w:val="00C22458"/>
    <w:rsid w:val="00C23751"/>
    <w:rsid w:val="00C23927"/>
    <w:rsid w:val="00C25516"/>
    <w:rsid w:val="00C257D5"/>
    <w:rsid w:val="00C2665D"/>
    <w:rsid w:val="00C26BFA"/>
    <w:rsid w:val="00C270FB"/>
    <w:rsid w:val="00C27865"/>
    <w:rsid w:val="00C27871"/>
    <w:rsid w:val="00C27D86"/>
    <w:rsid w:val="00C304CF"/>
    <w:rsid w:val="00C30758"/>
    <w:rsid w:val="00C30C03"/>
    <w:rsid w:val="00C31026"/>
    <w:rsid w:val="00C320F4"/>
    <w:rsid w:val="00C3268F"/>
    <w:rsid w:val="00C32A9E"/>
    <w:rsid w:val="00C344CA"/>
    <w:rsid w:val="00C34672"/>
    <w:rsid w:val="00C34F1F"/>
    <w:rsid w:val="00C35BD0"/>
    <w:rsid w:val="00C35C49"/>
    <w:rsid w:val="00C35F02"/>
    <w:rsid w:val="00C36266"/>
    <w:rsid w:val="00C36288"/>
    <w:rsid w:val="00C36EE9"/>
    <w:rsid w:val="00C37298"/>
    <w:rsid w:val="00C4061D"/>
    <w:rsid w:val="00C41FAB"/>
    <w:rsid w:val="00C422F6"/>
    <w:rsid w:val="00C424DA"/>
    <w:rsid w:val="00C4286B"/>
    <w:rsid w:val="00C44ADD"/>
    <w:rsid w:val="00C44EA5"/>
    <w:rsid w:val="00C45424"/>
    <w:rsid w:val="00C4589E"/>
    <w:rsid w:val="00C45A8E"/>
    <w:rsid w:val="00C461B2"/>
    <w:rsid w:val="00C46C38"/>
    <w:rsid w:val="00C5060C"/>
    <w:rsid w:val="00C50BB2"/>
    <w:rsid w:val="00C51B4B"/>
    <w:rsid w:val="00C5255D"/>
    <w:rsid w:val="00C54032"/>
    <w:rsid w:val="00C55798"/>
    <w:rsid w:val="00C55EB2"/>
    <w:rsid w:val="00C56BB4"/>
    <w:rsid w:val="00C576D5"/>
    <w:rsid w:val="00C57820"/>
    <w:rsid w:val="00C5790E"/>
    <w:rsid w:val="00C57EDE"/>
    <w:rsid w:val="00C61158"/>
    <w:rsid w:val="00C61735"/>
    <w:rsid w:val="00C61E8A"/>
    <w:rsid w:val="00C62377"/>
    <w:rsid w:val="00C6311F"/>
    <w:rsid w:val="00C63AB5"/>
    <w:rsid w:val="00C64466"/>
    <w:rsid w:val="00C6460B"/>
    <w:rsid w:val="00C648A3"/>
    <w:rsid w:val="00C64A2C"/>
    <w:rsid w:val="00C64E4C"/>
    <w:rsid w:val="00C65790"/>
    <w:rsid w:val="00C65F5B"/>
    <w:rsid w:val="00C66795"/>
    <w:rsid w:val="00C67AC1"/>
    <w:rsid w:val="00C67E9D"/>
    <w:rsid w:val="00C70C2F"/>
    <w:rsid w:val="00C71166"/>
    <w:rsid w:val="00C715F0"/>
    <w:rsid w:val="00C71E1E"/>
    <w:rsid w:val="00C72F27"/>
    <w:rsid w:val="00C7347C"/>
    <w:rsid w:val="00C73AA0"/>
    <w:rsid w:val="00C74257"/>
    <w:rsid w:val="00C7494B"/>
    <w:rsid w:val="00C75EA9"/>
    <w:rsid w:val="00C76543"/>
    <w:rsid w:val="00C76A34"/>
    <w:rsid w:val="00C77C0E"/>
    <w:rsid w:val="00C77EDA"/>
    <w:rsid w:val="00C8168C"/>
    <w:rsid w:val="00C81B8F"/>
    <w:rsid w:val="00C81C8A"/>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4D56"/>
    <w:rsid w:val="00C955EE"/>
    <w:rsid w:val="00C964D8"/>
    <w:rsid w:val="00C97201"/>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B0048"/>
    <w:rsid w:val="00CB2D99"/>
    <w:rsid w:val="00CB36C3"/>
    <w:rsid w:val="00CB3A5A"/>
    <w:rsid w:val="00CB3DD7"/>
    <w:rsid w:val="00CB3EDD"/>
    <w:rsid w:val="00CB454A"/>
    <w:rsid w:val="00CB4783"/>
    <w:rsid w:val="00CB5195"/>
    <w:rsid w:val="00CB53FD"/>
    <w:rsid w:val="00CB57AE"/>
    <w:rsid w:val="00CB5A2E"/>
    <w:rsid w:val="00CB5E4D"/>
    <w:rsid w:val="00CB615E"/>
    <w:rsid w:val="00CB662F"/>
    <w:rsid w:val="00CB6C08"/>
    <w:rsid w:val="00CB6D21"/>
    <w:rsid w:val="00CB75F0"/>
    <w:rsid w:val="00CB7A35"/>
    <w:rsid w:val="00CC1488"/>
    <w:rsid w:val="00CC1C77"/>
    <w:rsid w:val="00CC2914"/>
    <w:rsid w:val="00CC2C7C"/>
    <w:rsid w:val="00CC4002"/>
    <w:rsid w:val="00CC4364"/>
    <w:rsid w:val="00CC50FE"/>
    <w:rsid w:val="00CC542F"/>
    <w:rsid w:val="00CC5B98"/>
    <w:rsid w:val="00CC679F"/>
    <w:rsid w:val="00CC6EC2"/>
    <w:rsid w:val="00CD005B"/>
    <w:rsid w:val="00CD063F"/>
    <w:rsid w:val="00CD0C2B"/>
    <w:rsid w:val="00CD1195"/>
    <w:rsid w:val="00CD14F3"/>
    <w:rsid w:val="00CD15C2"/>
    <w:rsid w:val="00CD1913"/>
    <w:rsid w:val="00CD1B06"/>
    <w:rsid w:val="00CD1D94"/>
    <w:rsid w:val="00CD21EA"/>
    <w:rsid w:val="00CD2D38"/>
    <w:rsid w:val="00CD3836"/>
    <w:rsid w:val="00CD4121"/>
    <w:rsid w:val="00CD4C0A"/>
    <w:rsid w:val="00CD6901"/>
    <w:rsid w:val="00CD6B2B"/>
    <w:rsid w:val="00CD6B66"/>
    <w:rsid w:val="00CE016C"/>
    <w:rsid w:val="00CE130C"/>
    <w:rsid w:val="00CE162D"/>
    <w:rsid w:val="00CE218A"/>
    <w:rsid w:val="00CE3142"/>
    <w:rsid w:val="00CE3A32"/>
    <w:rsid w:val="00CE3D5C"/>
    <w:rsid w:val="00CE52B0"/>
    <w:rsid w:val="00CE5512"/>
    <w:rsid w:val="00CE58F3"/>
    <w:rsid w:val="00CE6748"/>
    <w:rsid w:val="00CE7114"/>
    <w:rsid w:val="00CE77A8"/>
    <w:rsid w:val="00CF11F1"/>
    <w:rsid w:val="00CF1260"/>
    <w:rsid w:val="00CF253C"/>
    <w:rsid w:val="00CF2DE0"/>
    <w:rsid w:val="00CF32B7"/>
    <w:rsid w:val="00CF347C"/>
    <w:rsid w:val="00CF3D71"/>
    <w:rsid w:val="00CF5904"/>
    <w:rsid w:val="00CF7E9B"/>
    <w:rsid w:val="00D01009"/>
    <w:rsid w:val="00D014B3"/>
    <w:rsid w:val="00D01CE8"/>
    <w:rsid w:val="00D01E17"/>
    <w:rsid w:val="00D0223C"/>
    <w:rsid w:val="00D03525"/>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198"/>
    <w:rsid w:val="00D216F1"/>
    <w:rsid w:val="00D2193E"/>
    <w:rsid w:val="00D219EA"/>
    <w:rsid w:val="00D22B9E"/>
    <w:rsid w:val="00D23AB0"/>
    <w:rsid w:val="00D245A7"/>
    <w:rsid w:val="00D267C8"/>
    <w:rsid w:val="00D3023A"/>
    <w:rsid w:val="00D30B00"/>
    <w:rsid w:val="00D33133"/>
    <w:rsid w:val="00D331AD"/>
    <w:rsid w:val="00D336FE"/>
    <w:rsid w:val="00D337D1"/>
    <w:rsid w:val="00D33C22"/>
    <w:rsid w:val="00D3413F"/>
    <w:rsid w:val="00D355D0"/>
    <w:rsid w:val="00D35E60"/>
    <w:rsid w:val="00D3631F"/>
    <w:rsid w:val="00D36846"/>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70C"/>
    <w:rsid w:val="00D45B86"/>
    <w:rsid w:val="00D46231"/>
    <w:rsid w:val="00D466A9"/>
    <w:rsid w:val="00D4733F"/>
    <w:rsid w:val="00D5048E"/>
    <w:rsid w:val="00D507B5"/>
    <w:rsid w:val="00D50BF9"/>
    <w:rsid w:val="00D50E53"/>
    <w:rsid w:val="00D513CB"/>
    <w:rsid w:val="00D51CBB"/>
    <w:rsid w:val="00D5423B"/>
    <w:rsid w:val="00D54E10"/>
    <w:rsid w:val="00D5564E"/>
    <w:rsid w:val="00D55A40"/>
    <w:rsid w:val="00D56400"/>
    <w:rsid w:val="00D57558"/>
    <w:rsid w:val="00D622A8"/>
    <w:rsid w:val="00D64685"/>
    <w:rsid w:val="00D661A2"/>
    <w:rsid w:val="00D67967"/>
    <w:rsid w:val="00D70F99"/>
    <w:rsid w:val="00D71EA8"/>
    <w:rsid w:val="00D75374"/>
    <w:rsid w:val="00D754EC"/>
    <w:rsid w:val="00D7675C"/>
    <w:rsid w:val="00D76A06"/>
    <w:rsid w:val="00D76AF5"/>
    <w:rsid w:val="00D76C7E"/>
    <w:rsid w:val="00D817BC"/>
    <w:rsid w:val="00D81F3E"/>
    <w:rsid w:val="00D81F88"/>
    <w:rsid w:val="00D826E9"/>
    <w:rsid w:val="00D83892"/>
    <w:rsid w:val="00D84193"/>
    <w:rsid w:val="00D8433E"/>
    <w:rsid w:val="00D846BF"/>
    <w:rsid w:val="00D84D74"/>
    <w:rsid w:val="00D850CE"/>
    <w:rsid w:val="00D8663C"/>
    <w:rsid w:val="00D8686A"/>
    <w:rsid w:val="00D87777"/>
    <w:rsid w:val="00D902B7"/>
    <w:rsid w:val="00D90DBC"/>
    <w:rsid w:val="00D914DF"/>
    <w:rsid w:val="00D91CE7"/>
    <w:rsid w:val="00D92893"/>
    <w:rsid w:val="00D93622"/>
    <w:rsid w:val="00D93863"/>
    <w:rsid w:val="00D93C69"/>
    <w:rsid w:val="00D953A9"/>
    <w:rsid w:val="00D95761"/>
    <w:rsid w:val="00D958D0"/>
    <w:rsid w:val="00D96383"/>
    <w:rsid w:val="00D966C6"/>
    <w:rsid w:val="00D9746B"/>
    <w:rsid w:val="00D97637"/>
    <w:rsid w:val="00DA072B"/>
    <w:rsid w:val="00DA09B2"/>
    <w:rsid w:val="00DA0E22"/>
    <w:rsid w:val="00DA3055"/>
    <w:rsid w:val="00DA3545"/>
    <w:rsid w:val="00DA39C0"/>
    <w:rsid w:val="00DA4B42"/>
    <w:rsid w:val="00DA4C6F"/>
    <w:rsid w:val="00DA5559"/>
    <w:rsid w:val="00DA586E"/>
    <w:rsid w:val="00DA5E35"/>
    <w:rsid w:val="00DA650B"/>
    <w:rsid w:val="00DA6F57"/>
    <w:rsid w:val="00DA7867"/>
    <w:rsid w:val="00DA7AF0"/>
    <w:rsid w:val="00DB05F0"/>
    <w:rsid w:val="00DB088C"/>
    <w:rsid w:val="00DB0A3C"/>
    <w:rsid w:val="00DB114B"/>
    <w:rsid w:val="00DB2140"/>
    <w:rsid w:val="00DB3C6F"/>
    <w:rsid w:val="00DB4446"/>
    <w:rsid w:val="00DB4B00"/>
    <w:rsid w:val="00DB4C73"/>
    <w:rsid w:val="00DB4CA8"/>
    <w:rsid w:val="00DB5A89"/>
    <w:rsid w:val="00DB6C92"/>
    <w:rsid w:val="00DB71C1"/>
    <w:rsid w:val="00DB78CB"/>
    <w:rsid w:val="00DC08AC"/>
    <w:rsid w:val="00DC0BD1"/>
    <w:rsid w:val="00DC14E1"/>
    <w:rsid w:val="00DC18B7"/>
    <w:rsid w:val="00DC1A13"/>
    <w:rsid w:val="00DC1D91"/>
    <w:rsid w:val="00DC223C"/>
    <w:rsid w:val="00DC3CFA"/>
    <w:rsid w:val="00DC472B"/>
    <w:rsid w:val="00DC472C"/>
    <w:rsid w:val="00DC654E"/>
    <w:rsid w:val="00DC6CEC"/>
    <w:rsid w:val="00DC6E36"/>
    <w:rsid w:val="00DC758A"/>
    <w:rsid w:val="00DD0082"/>
    <w:rsid w:val="00DD1629"/>
    <w:rsid w:val="00DD1720"/>
    <w:rsid w:val="00DD1E3C"/>
    <w:rsid w:val="00DD62A1"/>
    <w:rsid w:val="00DD666F"/>
    <w:rsid w:val="00DD6A0B"/>
    <w:rsid w:val="00DE0219"/>
    <w:rsid w:val="00DE0791"/>
    <w:rsid w:val="00DE101F"/>
    <w:rsid w:val="00DE191C"/>
    <w:rsid w:val="00DE1CDA"/>
    <w:rsid w:val="00DE25E3"/>
    <w:rsid w:val="00DE498E"/>
    <w:rsid w:val="00DE4A38"/>
    <w:rsid w:val="00DE67BA"/>
    <w:rsid w:val="00DE67E1"/>
    <w:rsid w:val="00DE78B1"/>
    <w:rsid w:val="00DE7BCD"/>
    <w:rsid w:val="00DF1751"/>
    <w:rsid w:val="00DF241B"/>
    <w:rsid w:val="00DF54C3"/>
    <w:rsid w:val="00DF64EE"/>
    <w:rsid w:val="00DF6C91"/>
    <w:rsid w:val="00DF7054"/>
    <w:rsid w:val="00DF7634"/>
    <w:rsid w:val="00DF7F11"/>
    <w:rsid w:val="00E02019"/>
    <w:rsid w:val="00E03908"/>
    <w:rsid w:val="00E03A03"/>
    <w:rsid w:val="00E040AD"/>
    <w:rsid w:val="00E0422A"/>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849"/>
    <w:rsid w:val="00E1295C"/>
    <w:rsid w:val="00E1301E"/>
    <w:rsid w:val="00E1333C"/>
    <w:rsid w:val="00E13666"/>
    <w:rsid w:val="00E137EE"/>
    <w:rsid w:val="00E13DAF"/>
    <w:rsid w:val="00E14099"/>
    <w:rsid w:val="00E1452A"/>
    <w:rsid w:val="00E14C86"/>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E1A"/>
    <w:rsid w:val="00E24F23"/>
    <w:rsid w:val="00E24F79"/>
    <w:rsid w:val="00E25F82"/>
    <w:rsid w:val="00E2669F"/>
    <w:rsid w:val="00E26DB0"/>
    <w:rsid w:val="00E3061D"/>
    <w:rsid w:val="00E308FB"/>
    <w:rsid w:val="00E312C9"/>
    <w:rsid w:val="00E3143D"/>
    <w:rsid w:val="00E31442"/>
    <w:rsid w:val="00E31952"/>
    <w:rsid w:val="00E31A78"/>
    <w:rsid w:val="00E31B0D"/>
    <w:rsid w:val="00E32805"/>
    <w:rsid w:val="00E33F19"/>
    <w:rsid w:val="00E3401D"/>
    <w:rsid w:val="00E3406D"/>
    <w:rsid w:val="00E340EA"/>
    <w:rsid w:val="00E3416A"/>
    <w:rsid w:val="00E34CC0"/>
    <w:rsid w:val="00E34D6A"/>
    <w:rsid w:val="00E3557E"/>
    <w:rsid w:val="00E35BF6"/>
    <w:rsid w:val="00E368CF"/>
    <w:rsid w:val="00E4287F"/>
    <w:rsid w:val="00E429E2"/>
    <w:rsid w:val="00E43CB7"/>
    <w:rsid w:val="00E445C3"/>
    <w:rsid w:val="00E45652"/>
    <w:rsid w:val="00E46333"/>
    <w:rsid w:val="00E47079"/>
    <w:rsid w:val="00E5020C"/>
    <w:rsid w:val="00E514B7"/>
    <w:rsid w:val="00E51A3E"/>
    <w:rsid w:val="00E51A9E"/>
    <w:rsid w:val="00E51B99"/>
    <w:rsid w:val="00E52078"/>
    <w:rsid w:val="00E524A8"/>
    <w:rsid w:val="00E54292"/>
    <w:rsid w:val="00E5457C"/>
    <w:rsid w:val="00E54AE1"/>
    <w:rsid w:val="00E56548"/>
    <w:rsid w:val="00E5744F"/>
    <w:rsid w:val="00E60A11"/>
    <w:rsid w:val="00E61F27"/>
    <w:rsid w:val="00E6205C"/>
    <w:rsid w:val="00E625CE"/>
    <w:rsid w:val="00E64087"/>
    <w:rsid w:val="00E66EE2"/>
    <w:rsid w:val="00E67335"/>
    <w:rsid w:val="00E70075"/>
    <w:rsid w:val="00E7022E"/>
    <w:rsid w:val="00E70E55"/>
    <w:rsid w:val="00E71EBC"/>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40AA"/>
    <w:rsid w:val="00E86D80"/>
    <w:rsid w:val="00E8731B"/>
    <w:rsid w:val="00E8767C"/>
    <w:rsid w:val="00E879C0"/>
    <w:rsid w:val="00E9042A"/>
    <w:rsid w:val="00E90826"/>
    <w:rsid w:val="00E90ECC"/>
    <w:rsid w:val="00E911A5"/>
    <w:rsid w:val="00E92996"/>
    <w:rsid w:val="00E94AEF"/>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262"/>
    <w:rsid w:val="00EA7854"/>
    <w:rsid w:val="00EA7EB1"/>
    <w:rsid w:val="00EB170B"/>
    <w:rsid w:val="00EB21CE"/>
    <w:rsid w:val="00EB38CF"/>
    <w:rsid w:val="00EB39F4"/>
    <w:rsid w:val="00EB43C3"/>
    <w:rsid w:val="00EB46D0"/>
    <w:rsid w:val="00EB4D88"/>
    <w:rsid w:val="00EB5C1C"/>
    <w:rsid w:val="00EB7162"/>
    <w:rsid w:val="00EC16BD"/>
    <w:rsid w:val="00EC2C74"/>
    <w:rsid w:val="00EC478D"/>
    <w:rsid w:val="00EC5630"/>
    <w:rsid w:val="00EC6C98"/>
    <w:rsid w:val="00EC7281"/>
    <w:rsid w:val="00EC7510"/>
    <w:rsid w:val="00EC781A"/>
    <w:rsid w:val="00ED030A"/>
    <w:rsid w:val="00ED0726"/>
    <w:rsid w:val="00ED0EFF"/>
    <w:rsid w:val="00ED0F0E"/>
    <w:rsid w:val="00ED0F57"/>
    <w:rsid w:val="00ED16C6"/>
    <w:rsid w:val="00ED35E4"/>
    <w:rsid w:val="00ED38C6"/>
    <w:rsid w:val="00ED3EF7"/>
    <w:rsid w:val="00ED47D3"/>
    <w:rsid w:val="00ED4D58"/>
    <w:rsid w:val="00ED6090"/>
    <w:rsid w:val="00EE01F3"/>
    <w:rsid w:val="00EE05FC"/>
    <w:rsid w:val="00EE19C6"/>
    <w:rsid w:val="00EE1C65"/>
    <w:rsid w:val="00EE40CB"/>
    <w:rsid w:val="00EE46CF"/>
    <w:rsid w:val="00EE490A"/>
    <w:rsid w:val="00EE5008"/>
    <w:rsid w:val="00EE51E7"/>
    <w:rsid w:val="00EE7189"/>
    <w:rsid w:val="00EE7CBA"/>
    <w:rsid w:val="00EF0414"/>
    <w:rsid w:val="00EF0AC1"/>
    <w:rsid w:val="00EF156A"/>
    <w:rsid w:val="00EF1B71"/>
    <w:rsid w:val="00EF2211"/>
    <w:rsid w:val="00EF225B"/>
    <w:rsid w:val="00EF31F0"/>
    <w:rsid w:val="00EF320B"/>
    <w:rsid w:val="00EF3DDD"/>
    <w:rsid w:val="00EF3E5E"/>
    <w:rsid w:val="00EF43FB"/>
    <w:rsid w:val="00EF4ECA"/>
    <w:rsid w:val="00EF62A7"/>
    <w:rsid w:val="00EF67D6"/>
    <w:rsid w:val="00EF6B3F"/>
    <w:rsid w:val="00EF76CA"/>
    <w:rsid w:val="00F00747"/>
    <w:rsid w:val="00F00C66"/>
    <w:rsid w:val="00F01B20"/>
    <w:rsid w:val="00F03891"/>
    <w:rsid w:val="00F03C3A"/>
    <w:rsid w:val="00F061C5"/>
    <w:rsid w:val="00F07254"/>
    <w:rsid w:val="00F07635"/>
    <w:rsid w:val="00F1004F"/>
    <w:rsid w:val="00F10108"/>
    <w:rsid w:val="00F112BD"/>
    <w:rsid w:val="00F11660"/>
    <w:rsid w:val="00F119C8"/>
    <w:rsid w:val="00F12CF5"/>
    <w:rsid w:val="00F12E33"/>
    <w:rsid w:val="00F12ECB"/>
    <w:rsid w:val="00F12FE8"/>
    <w:rsid w:val="00F13246"/>
    <w:rsid w:val="00F13C50"/>
    <w:rsid w:val="00F13FC9"/>
    <w:rsid w:val="00F143F9"/>
    <w:rsid w:val="00F14FEF"/>
    <w:rsid w:val="00F15103"/>
    <w:rsid w:val="00F15767"/>
    <w:rsid w:val="00F15836"/>
    <w:rsid w:val="00F1599C"/>
    <w:rsid w:val="00F160F0"/>
    <w:rsid w:val="00F16527"/>
    <w:rsid w:val="00F17D3C"/>
    <w:rsid w:val="00F20B77"/>
    <w:rsid w:val="00F20BEA"/>
    <w:rsid w:val="00F2176F"/>
    <w:rsid w:val="00F21B59"/>
    <w:rsid w:val="00F22034"/>
    <w:rsid w:val="00F2203C"/>
    <w:rsid w:val="00F22704"/>
    <w:rsid w:val="00F23306"/>
    <w:rsid w:val="00F23B53"/>
    <w:rsid w:val="00F24EE3"/>
    <w:rsid w:val="00F2526B"/>
    <w:rsid w:val="00F252F1"/>
    <w:rsid w:val="00F256F7"/>
    <w:rsid w:val="00F25992"/>
    <w:rsid w:val="00F2676D"/>
    <w:rsid w:val="00F27B6F"/>
    <w:rsid w:val="00F31730"/>
    <w:rsid w:val="00F3219D"/>
    <w:rsid w:val="00F32F03"/>
    <w:rsid w:val="00F334EE"/>
    <w:rsid w:val="00F339D9"/>
    <w:rsid w:val="00F346C6"/>
    <w:rsid w:val="00F347F5"/>
    <w:rsid w:val="00F349BE"/>
    <w:rsid w:val="00F34AA7"/>
    <w:rsid w:val="00F34F5B"/>
    <w:rsid w:val="00F3535D"/>
    <w:rsid w:val="00F35374"/>
    <w:rsid w:val="00F35A64"/>
    <w:rsid w:val="00F35D87"/>
    <w:rsid w:val="00F3635A"/>
    <w:rsid w:val="00F36E8F"/>
    <w:rsid w:val="00F37320"/>
    <w:rsid w:val="00F37E0E"/>
    <w:rsid w:val="00F4224A"/>
    <w:rsid w:val="00F43951"/>
    <w:rsid w:val="00F446DF"/>
    <w:rsid w:val="00F46543"/>
    <w:rsid w:val="00F465F1"/>
    <w:rsid w:val="00F4668F"/>
    <w:rsid w:val="00F46850"/>
    <w:rsid w:val="00F46C05"/>
    <w:rsid w:val="00F5023F"/>
    <w:rsid w:val="00F52D8A"/>
    <w:rsid w:val="00F53760"/>
    <w:rsid w:val="00F54266"/>
    <w:rsid w:val="00F54AA9"/>
    <w:rsid w:val="00F55B3B"/>
    <w:rsid w:val="00F619C0"/>
    <w:rsid w:val="00F629BB"/>
    <w:rsid w:val="00F64159"/>
    <w:rsid w:val="00F641CD"/>
    <w:rsid w:val="00F64BD5"/>
    <w:rsid w:val="00F654A6"/>
    <w:rsid w:val="00F657A6"/>
    <w:rsid w:val="00F678BC"/>
    <w:rsid w:val="00F702BB"/>
    <w:rsid w:val="00F706C0"/>
    <w:rsid w:val="00F71B2A"/>
    <w:rsid w:val="00F7283C"/>
    <w:rsid w:val="00F72C43"/>
    <w:rsid w:val="00F72FDC"/>
    <w:rsid w:val="00F745D5"/>
    <w:rsid w:val="00F74688"/>
    <w:rsid w:val="00F74B0D"/>
    <w:rsid w:val="00F75721"/>
    <w:rsid w:val="00F7591B"/>
    <w:rsid w:val="00F76A94"/>
    <w:rsid w:val="00F8065D"/>
    <w:rsid w:val="00F81A35"/>
    <w:rsid w:val="00F82EBF"/>
    <w:rsid w:val="00F839E9"/>
    <w:rsid w:val="00F84C15"/>
    <w:rsid w:val="00F850CF"/>
    <w:rsid w:val="00F850D9"/>
    <w:rsid w:val="00F852DF"/>
    <w:rsid w:val="00F857BA"/>
    <w:rsid w:val="00F90D04"/>
    <w:rsid w:val="00F90D61"/>
    <w:rsid w:val="00F90DF9"/>
    <w:rsid w:val="00F917B4"/>
    <w:rsid w:val="00F91DD9"/>
    <w:rsid w:val="00F9219A"/>
    <w:rsid w:val="00F93897"/>
    <w:rsid w:val="00F939F7"/>
    <w:rsid w:val="00F94B90"/>
    <w:rsid w:val="00F958C2"/>
    <w:rsid w:val="00F958FC"/>
    <w:rsid w:val="00F964E3"/>
    <w:rsid w:val="00F974F7"/>
    <w:rsid w:val="00F97C1C"/>
    <w:rsid w:val="00FA12AA"/>
    <w:rsid w:val="00FA1B11"/>
    <w:rsid w:val="00FA361F"/>
    <w:rsid w:val="00FA4259"/>
    <w:rsid w:val="00FA48C4"/>
    <w:rsid w:val="00FA4EB7"/>
    <w:rsid w:val="00FA5533"/>
    <w:rsid w:val="00FA67DD"/>
    <w:rsid w:val="00FB114A"/>
    <w:rsid w:val="00FB1A99"/>
    <w:rsid w:val="00FB2F96"/>
    <w:rsid w:val="00FB33E4"/>
    <w:rsid w:val="00FB3E53"/>
    <w:rsid w:val="00FB4E23"/>
    <w:rsid w:val="00FB58B6"/>
    <w:rsid w:val="00FB6502"/>
    <w:rsid w:val="00FB68ED"/>
    <w:rsid w:val="00FB7E49"/>
    <w:rsid w:val="00FC024A"/>
    <w:rsid w:val="00FC0B4F"/>
    <w:rsid w:val="00FC10D4"/>
    <w:rsid w:val="00FC11A3"/>
    <w:rsid w:val="00FC2041"/>
    <w:rsid w:val="00FC24B6"/>
    <w:rsid w:val="00FC289C"/>
    <w:rsid w:val="00FC46FB"/>
    <w:rsid w:val="00FC5EF6"/>
    <w:rsid w:val="00FC7C2D"/>
    <w:rsid w:val="00FC7F24"/>
    <w:rsid w:val="00FD0114"/>
    <w:rsid w:val="00FD07F0"/>
    <w:rsid w:val="00FD0D19"/>
    <w:rsid w:val="00FD1586"/>
    <w:rsid w:val="00FD2722"/>
    <w:rsid w:val="00FD40F3"/>
    <w:rsid w:val="00FD42D8"/>
    <w:rsid w:val="00FD5284"/>
    <w:rsid w:val="00FD56E5"/>
    <w:rsid w:val="00FD68AC"/>
    <w:rsid w:val="00FE0503"/>
    <w:rsid w:val="00FE0EF3"/>
    <w:rsid w:val="00FE14BA"/>
    <w:rsid w:val="00FE1581"/>
    <w:rsid w:val="00FE1E98"/>
    <w:rsid w:val="00FE285D"/>
    <w:rsid w:val="00FE3412"/>
    <w:rsid w:val="00FE3D63"/>
    <w:rsid w:val="00FE5B91"/>
    <w:rsid w:val="00FE658C"/>
    <w:rsid w:val="00FE6C16"/>
    <w:rsid w:val="00FE71DB"/>
    <w:rsid w:val="00FF036F"/>
    <w:rsid w:val="00FF08B2"/>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ne-N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6725D2F"/>
  <w15:docId w15:val="{70ED38AD-A4AC-4A12-95FE-726E35A49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
    <w:basedOn w:val="Normal"/>
    <w:link w:val="FootnoteTextChar"/>
    <w:uiPriority w:val="99"/>
    <w:rsid w:val="00F94B90"/>
    <w:rPr>
      <w:sz w:val="20"/>
      <w:szCs w:val="20"/>
    </w:rPr>
  </w:style>
  <w:style w:type="character" w:styleId="FootnoteReference">
    <w:name w:val="footnote reference"/>
    <w:aliases w:val="16 Point,Superscript 6 Point,Superscript 6 Point + 11 pt,ftref,fr,BVI fnr,BVI fnr Car Car,BVI fnr Car,BVI fnr Car Car Car Car,Footnote text, BVI fnr, BVI fnr Car Car, BVI fnr Car Car Car Car,Footnote Ref in FtNote,SUPERS,Ref,numbe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Grid1-Accent21">
    <w:name w:val="Medium Grid 1 - Accent 21"/>
    <w:basedOn w:val="Normal"/>
    <w:link w:val="MediumGrid1-Accent2Char"/>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MediumShading1-Accent11">
    <w:name w:val="Medium Shading 1 - Accent 11"/>
    <w:link w:val="MediumShading1-Accent1Char"/>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Grid-Accent11">
    <w:name w:val="Light Grid - Accent 1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customStyle="1" w:styleId="MediumShading1-Accent1Char">
    <w:name w:val="Medium Shading 1 - Accent 1 Char"/>
    <w:link w:val="MediumShading1-Accent11"/>
    <w:uiPriority w:val="1"/>
    <w:rsid w:val="00D87777"/>
    <w:rPr>
      <w:rFonts w:ascii="Calibri" w:hAnsi="Calibri"/>
      <w:sz w:val="22"/>
      <w:szCs w:val="22"/>
    </w:rPr>
  </w:style>
  <w:style w:type="character" w:customStyle="1" w:styleId="MediumGrid1-Accent2Char">
    <w:name w:val="Medium Grid 1 - Accent 2 Char"/>
    <w:link w:val="MediumGrid1-Accent21"/>
    <w:uiPriority w:val="34"/>
    <w:locked/>
    <w:rsid w:val="00953A41"/>
    <w:rPr>
      <w:rFonts w:ascii="Times New Roman Bold" w:hAnsi="Times New Roman Bold"/>
      <w:b/>
      <w:smallCaps/>
      <w:noProof/>
      <w:color w:val="000000"/>
      <w:sz w:val="22"/>
      <w:szCs w:val="22"/>
      <w:lang w:val="en-GB"/>
    </w:rPr>
  </w:style>
  <w:style w:type="paragraph" w:customStyle="1" w:styleId="ColorfulList-Accent11">
    <w:name w:val="Colorful List - Accent 11"/>
    <w:basedOn w:val="Normal"/>
    <w:uiPriority w:val="34"/>
    <w:qFormat/>
    <w:rsid w:val="00765F3E"/>
    <w:pPr>
      <w:ind w:left="720"/>
    </w:pPr>
    <w:rPr>
      <w:rFonts w:ascii="Calibri" w:eastAsia="Calibri" w:hAnsi="Calibri"/>
      <w:sz w:val="22"/>
      <w:szCs w:val="22"/>
    </w:rPr>
  </w:style>
  <w:style w:type="paragraph" w:customStyle="1" w:styleId="Default">
    <w:name w:val="Default"/>
    <w:rsid w:val="00500E9E"/>
    <w:pPr>
      <w:widowControl w:val="0"/>
      <w:autoSpaceDE w:val="0"/>
      <w:autoSpaceDN w:val="0"/>
      <w:adjustRightInd w:val="0"/>
    </w:pPr>
    <w:rPr>
      <w:rFonts w:ascii="TradeGothic LT" w:hAnsi="TradeGothic LT" w:cs="TradeGothic LT"/>
      <w:color w:val="000000"/>
      <w:sz w:val="24"/>
      <w:szCs w:val="24"/>
    </w:rPr>
  </w:style>
  <w:style w:type="paragraph" w:styleId="ListParagraph">
    <w:name w:val="List Paragraph"/>
    <w:aliases w:val="Bullets,References,List Paragraph (numbered (a)),ReferencesCxSpLast,List Paragraph nowy,Numbered List Paragraph,Liste 1,List Bullet Mary,List Paragraph1"/>
    <w:basedOn w:val="Normal"/>
    <w:link w:val="ListParagraphChar"/>
    <w:uiPriority w:val="34"/>
    <w:qFormat/>
    <w:rsid w:val="006B131E"/>
    <w:pPr>
      <w:ind w:left="720"/>
      <w:contextualSpacing/>
    </w:pPr>
  </w:style>
  <w:style w:type="character" w:customStyle="1" w:styleId="apple-converted-space">
    <w:name w:val="apple-converted-space"/>
    <w:basedOn w:val="DefaultParagraphFont"/>
    <w:rsid w:val="00220380"/>
  </w:style>
  <w:style w:type="paragraph" w:styleId="NormalWeb">
    <w:name w:val="Normal (Web)"/>
    <w:basedOn w:val="Normal"/>
    <w:uiPriority w:val="99"/>
    <w:unhideWhenUsed/>
    <w:rsid w:val="00934621"/>
    <w:pPr>
      <w:spacing w:before="100" w:beforeAutospacing="1" w:after="100" w:afterAutospacing="1"/>
    </w:pPr>
    <w:rPr>
      <w:rFonts w:ascii="Times" w:hAnsi="Times"/>
      <w:sz w:val="20"/>
      <w:szCs w:val="20"/>
      <w:lang w:val="en-AU"/>
    </w:rPr>
  </w:style>
  <w:style w:type="paragraph" w:styleId="Revision">
    <w:name w:val="Revision"/>
    <w:hidden/>
    <w:uiPriority w:val="71"/>
    <w:semiHidden/>
    <w:rsid w:val="004C60B8"/>
    <w:rPr>
      <w:sz w:val="24"/>
      <w:szCs w:val="24"/>
    </w:rPr>
  </w:style>
  <w:style w:type="character" w:customStyle="1" w:styleId="ListParagraphChar">
    <w:name w:val="List Paragraph Char"/>
    <w:aliases w:val="Bullets Char,References Char,List Paragraph (numbered (a)) Char,ReferencesCxSpLast Char,List Paragraph nowy Char,Numbered List Paragraph Char,Liste 1 Char,List Bullet Mary Char,List Paragraph1 Char"/>
    <w:link w:val="ListParagraph"/>
    <w:uiPriority w:val="34"/>
    <w:rsid w:val="00556FB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831571">
      <w:bodyDiv w:val="1"/>
      <w:marLeft w:val="0"/>
      <w:marRight w:val="0"/>
      <w:marTop w:val="0"/>
      <w:marBottom w:val="0"/>
      <w:divBdr>
        <w:top w:val="none" w:sz="0" w:space="0" w:color="auto"/>
        <w:left w:val="none" w:sz="0" w:space="0" w:color="auto"/>
        <w:bottom w:val="none" w:sz="0" w:space="0" w:color="auto"/>
        <w:right w:val="none" w:sz="0" w:space="0" w:color="auto"/>
      </w:divBdr>
    </w:div>
    <w:div w:id="262111173">
      <w:bodyDiv w:val="1"/>
      <w:marLeft w:val="0"/>
      <w:marRight w:val="0"/>
      <w:marTop w:val="0"/>
      <w:marBottom w:val="0"/>
      <w:divBdr>
        <w:top w:val="none" w:sz="0" w:space="0" w:color="auto"/>
        <w:left w:val="none" w:sz="0" w:space="0" w:color="auto"/>
        <w:bottom w:val="none" w:sz="0" w:space="0" w:color="auto"/>
        <w:right w:val="none" w:sz="0" w:space="0" w:color="auto"/>
      </w:divBdr>
    </w:div>
    <w:div w:id="412508238">
      <w:bodyDiv w:val="1"/>
      <w:marLeft w:val="0"/>
      <w:marRight w:val="0"/>
      <w:marTop w:val="0"/>
      <w:marBottom w:val="0"/>
      <w:divBdr>
        <w:top w:val="none" w:sz="0" w:space="0" w:color="auto"/>
        <w:left w:val="none" w:sz="0" w:space="0" w:color="auto"/>
        <w:bottom w:val="none" w:sz="0" w:space="0" w:color="auto"/>
        <w:right w:val="none" w:sz="0" w:space="0" w:color="auto"/>
      </w:divBdr>
    </w:div>
    <w:div w:id="568543266">
      <w:bodyDiv w:val="1"/>
      <w:marLeft w:val="0"/>
      <w:marRight w:val="0"/>
      <w:marTop w:val="0"/>
      <w:marBottom w:val="0"/>
      <w:divBdr>
        <w:top w:val="none" w:sz="0" w:space="0" w:color="auto"/>
        <w:left w:val="none" w:sz="0" w:space="0" w:color="auto"/>
        <w:bottom w:val="none" w:sz="0" w:space="0" w:color="auto"/>
        <w:right w:val="none" w:sz="0" w:space="0" w:color="auto"/>
      </w:divBdr>
    </w:div>
    <w:div w:id="583031519">
      <w:bodyDiv w:val="1"/>
      <w:marLeft w:val="0"/>
      <w:marRight w:val="0"/>
      <w:marTop w:val="0"/>
      <w:marBottom w:val="0"/>
      <w:divBdr>
        <w:top w:val="none" w:sz="0" w:space="0" w:color="auto"/>
        <w:left w:val="none" w:sz="0" w:space="0" w:color="auto"/>
        <w:bottom w:val="none" w:sz="0" w:space="0" w:color="auto"/>
        <w:right w:val="none" w:sz="0" w:space="0" w:color="auto"/>
      </w:divBdr>
    </w:div>
    <w:div w:id="652758612">
      <w:bodyDiv w:val="1"/>
      <w:marLeft w:val="0"/>
      <w:marRight w:val="0"/>
      <w:marTop w:val="0"/>
      <w:marBottom w:val="0"/>
      <w:divBdr>
        <w:top w:val="none" w:sz="0" w:space="0" w:color="auto"/>
        <w:left w:val="none" w:sz="0" w:space="0" w:color="auto"/>
        <w:bottom w:val="none" w:sz="0" w:space="0" w:color="auto"/>
        <w:right w:val="none" w:sz="0" w:space="0" w:color="auto"/>
      </w:divBdr>
    </w:div>
    <w:div w:id="708267188">
      <w:bodyDiv w:val="1"/>
      <w:marLeft w:val="0"/>
      <w:marRight w:val="0"/>
      <w:marTop w:val="0"/>
      <w:marBottom w:val="0"/>
      <w:divBdr>
        <w:top w:val="none" w:sz="0" w:space="0" w:color="auto"/>
        <w:left w:val="none" w:sz="0" w:space="0" w:color="auto"/>
        <w:bottom w:val="none" w:sz="0" w:space="0" w:color="auto"/>
        <w:right w:val="none" w:sz="0" w:space="0" w:color="auto"/>
      </w:divBdr>
    </w:div>
    <w:div w:id="839465585">
      <w:bodyDiv w:val="1"/>
      <w:marLeft w:val="0"/>
      <w:marRight w:val="0"/>
      <w:marTop w:val="0"/>
      <w:marBottom w:val="0"/>
      <w:divBdr>
        <w:top w:val="none" w:sz="0" w:space="0" w:color="auto"/>
        <w:left w:val="none" w:sz="0" w:space="0" w:color="auto"/>
        <w:bottom w:val="none" w:sz="0" w:space="0" w:color="auto"/>
        <w:right w:val="none" w:sz="0" w:space="0" w:color="auto"/>
      </w:divBdr>
    </w:div>
    <w:div w:id="844588024">
      <w:bodyDiv w:val="1"/>
      <w:marLeft w:val="0"/>
      <w:marRight w:val="0"/>
      <w:marTop w:val="0"/>
      <w:marBottom w:val="0"/>
      <w:divBdr>
        <w:top w:val="none" w:sz="0" w:space="0" w:color="auto"/>
        <w:left w:val="none" w:sz="0" w:space="0" w:color="auto"/>
        <w:bottom w:val="none" w:sz="0" w:space="0" w:color="auto"/>
        <w:right w:val="none" w:sz="0" w:space="0" w:color="auto"/>
      </w:divBdr>
    </w:div>
    <w:div w:id="872034580">
      <w:bodyDiv w:val="1"/>
      <w:marLeft w:val="0"/>
      <w:marRight w:val="0"/>
      <w:marTop w:val="0"/>
      <w:marBottom w:val="0"/>
      <w:divBdr>
        <w:top w:val="none" w:sz="0" w:space="0" w:color="auto"/>
        <w:left w:val="none" w:sz="0" w:space="0" w:color="auto"/>
        <w:bottom w:val="none" w:sz="0" w:space="0" w:color="auto"/>
        <w:right w:val="none" w:sz="0" w:space="0" w:color="auto"/>
      </w:divBdr>
    </w:div>
    <w:div w:id="1003358593">
      <w:bodyDiv w:val="1"/>
      <w:marLeft w:val="0"/>
      <w:marRight w:val="0"/>
      <w:marTop w:val="0"/>
      <w:marBottom w:val="0"/>
      <w:divBdr>
        <w:top w:val="none" w:sz="0" w:space="0" w:color="auto"/>
        <w:left w:val="none" w:sz="0" w:space="0" w:color="auto"/>
        <w:bottom w:val="none" w:sz="0" w:space="0" w:color="auto"/>
        <w:right w:val="none" w:sz="0" w:space="0" w:color="auto"/>
      </w:divBdr>
    </w:div>
    <w:div w:id="1149177565">
      <w:bodyDiv w:val="1"/>
      <w:marLeft w:val="0"/>
      <w:marRight w:val="0"/>
      <w:marTop w:val="0"/>
      <w:marBottom w:val="0"/>
      <w:divBdr>
        <w:top w:val="none" w:sz="0" w:space="0" w:color="auto"/>
        <w:left w:val="none" w:sz="0" w:space="0" w:color="auto"/>
        <w:bottom w:val="none" w:sz="0" w:space="0" w:color="auto"/>
        <w:right w:val="none" w:sz="0" w:space="0" w:color="auto"/>
      </w:divBdr>
    </w:div>
    <w:div w:id="1215236122">
      <w:bodyDiv w:val="1"/>
      <w:marLeft w:val="0"/>
      <w:marRight w:val="0"/>
      <w:marTop w:val="0"/>
      <w:marBottom w:val="0"/>
      <w:divBdr>
        <w:top w:val="none" w:sz="0" w:space="0" w:color="auto"/>
        <w:left w:val="none" w:sz="0" w:space="0" w:color="auto"/>
        <w:bottom w:val="none" w:sz="0" w:space="0" w:color="auto"/>
        <w:right w:val="none" w:sz="0" w:space="0" w:color="auto"/>
      </w:divBdr>
      <w:divsChild>
        <w:div w:id="1466197228">
          <w:marLeft w:val="0"/>
          <w:marRight w:val="0"/>
          <w:marTop w:val="0"/>
          <w:marBottom w:val="0"/>
          <w:divBdr>
            <w:top w:val="none" w:sz="0" w:space="0" w:color="auto"/>
            <w:left w:val="none" w:sz="0" w:space="0" w:color="auto"/>
            <w:bottom w:val="none" w:sz="0" w:space="0" w:color="auto"/>
            <w:right w:val="none" w:sz="0" w:space="0" w:color="auto"/>
          </w:divBdr>
          <w:divsChild>
            <w:div w:id="53163024">
              <w:marLeft w:val="0"/>
              <w:marRight w:val="0"/>
              <w:marTop w:val="0"/>
              <w:marBottom w:val="0"/>
              <w:divBdr>
                <w:top w:val="none" w:sz="0" w:space="0" w:color="auto"/>
                <w:left w:val="none" w:sz="0" w:space="0" w:color="auto"/>
                <w:bottom w:val="none" w:sz="0" w:space="0" w:color="auto"/>
                <w:right w:val="none" w:sz="0" w:space="0" w:color="auto"/>
              </w:divBdr>
              <w:divsChild>
                <w:div w:id="3919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186283">
      <w:bodyDiv w:val="1"/>
      <w:marLeft w:val="0"/>
      <w:marRight w:val="0"/>
      <w:marTop w:val="0"/>
      <w:marBottom w:val="0"/>
      <w:divBdr>
        <w:top w:val="none" w:sz="0" w:space="0" w:color="auto"/>
        <w:left w:val="none" w:sz="0" w:space="0" w:color="auto"/>
        <w:bottom w:val="none" w:sz="0" w:space="0" w:color="auto"/>
        <w:right w:val="none" w:sz="0" w:space="0" w:color="auto"/>
      </w:divBdr>
    </w:div>
    <w:div w:id="1395472173">
      <w:bodyDiv w:val="1"/>
      <w:marLeft w:val="0"/>
      <w:marRight w:val="0"/>
      <w:marTop w:val="0"/>
      <w:marBottom w:val="0"/>
      <w:divBdr>
        <w:top w:val="none" w:sz="0" w:space="0" w:color="auto"/>
        <w:left w:val="none" w:sz="0" w:space="0" w:color="auto"/>
        <w:bottom w:val="none" w:sz="0" w:space="0" w:color="auto"/>
        <w:right w:val="none" w:sz="0" w:space="0" w:color="auto"/>
      </w:divBdr>
    </w:div>
    <w:div w:id="1461024407">
      <w:bodyDiv w:val="1"/>
      <w:marLeft w:val="0"/>
      <w:marRight w:val="0"/>
      <w:marTop w:val="0"/>
      <w:marBottom w:val="0"/>
      <w:divBdr>
        <w:top w:val="none" w:sz="0" w:space="0" w:color="auto"/>
        <w:left w:val="none" w:sz="0" w:space="0" w:color="auto"/>
        <w:bottom w:val="none" w:sz="0" w:space="0" w:color="auto"/>
        <w:right w:val="none" w:sz="0" w:space="0" w:color="auto"/>
      </w:divBdr>
      <w:divsChild>
        <w:div w:id="1863397024">
          <w:marLeft w:val="0"/>
          <w:marRight w:val="0"/>
          <w:marTop w:val="0"/>
          <w:marBottom w:val="0"/>
          <w:divBdr>
            <w:top w:val="none" w:sz="0" w:space="0" w:color="auto"/>
            <w:left w:val="none" w:sz="0" w:space="0" w:color="auto"/>
            <w:bottom w:val="none" w:sz="0" w:space="0" w:color="auto"/>
            <w:right w:val="none" w:sz="0" w:space="0" w:color="auto"/>
          </w:divBdr>
        </w:div>
      </w:divsChild>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658654090">
      <w:bodyDiv w:val="1"/>
      <w:marLeft w:val="0"/>
      <w:marRight w:val="0"/>
      <w:marTop w:val="0"/>
      <w:marBottom w:val="0"/>
      <w:divBdr>
        <w:top w:val="none" w:sz="0" w:space="0" w:color="auto"/>
        <w:left w:val="none" w:sz="0" w:space="0" w:color="auto"/>
        <w:bottom w:val="none" w:sz="0" w:space="0" w:color="auto"/>
        <w:right w:val="none" w:sz="0" w:space="0" w:color="auto"/>
      </w:divBdr>
    </w:div>
    <w:div w:id="1762330657">
      <w:bodyDiv w:val="1"/>
      <w:marLeft w:val="0"/>
      <w:marRight w:val="0"/>
      <w:marTop w:val="0"/>
      <w:marBottom w:val="0"/>
      <w:divBdr>
        <w:top w:val="none" w:sz="0" w:space="0" w:color="auto"/>
        <w:left w:val="none" w:sz="0" w:space="0" w:color="auto"/>
        <w:bottom w:val="none" w:sz="0" w:space="0" w:color="auto"/>
        <w:right w:val="none" w:sz="0" w:space="0" w:color="auto"/>
      </w:divBdr>
      <w:divsChild>
        <w:div w:id="1205867805">
          <w:marLeft w:val="0"/>
          <w:marRight w:val="0"/>
          <w:marTop w:val="0"/>
          <w:marBottom w:val="0"/>
          <w:divBdr>
            <w:top w:val="none" w:sz="0" w:space="0" w:color="auto"/>
            <w:left w:val="none" w:sz="0" w:space="0" w:color="auto"/>
            <w:bottom w:val="none" w:sz="0" w:space="0" w:color="auto"/>
            <w:right w:val="none" w:sz="0" w:space="0" w:color="auto"/>
          </w:divBdr>
        </w:div>
        <w:div w:id="272058984">
          <w:marLeft w:val="0"/>
          <w:marRight w:val="0"/>
          <w:marTop w:val="0"/>
          <w:marBottom w:val="0"/>
          <w:divBdr>
            <w:top w:val="none" w:sz="0" w:space="0" w:color="auto"/>
            <w:left w:val="none" w:sz="0" w:space="0" w:color="auto"/>
            <w:bottom w:val="none" w:sz="0" w:space="0" w:color="auto"/>
            <w:right w:val="none" w:sz="0" w:space="0" w:color="auto"/>
          </w:divBdr>
        </w:div>
        <w:div w:id="476843856">
          <w:marLeft w:val="0"/>
          <w:marRight w:val="0"/>
          <w:marTop w:val="0"/>
          <w:marBottom w:val="0"/>
          <w:divBdr>
            <w:top w:val="none" w:sz="0" w:space="0" w:color="auto"/>
            <w:left w:val="none" w:sz="0" w:space="0" w:color="auto"/>
            <w:bottom w:val="none" w:sz="0" w:space="0" w:color="auto"/>
            <w:right w:val="none" w:sz="0" w:space="0" w:color="auto"/>
          </w:divBdr>
        </w:div>
        <w:div w:id="2120449612">
          <w:marLeft w:val="0"/>
          <w:marRight w:val="0"/>
          <w:marTop w:val="0"/>
          <w:marBottom w:val="0"/>
          <w:divBdr>
            <w:top w:val="none" w:sz="0" w:space="0" w:color="auto"/>
            <w:left w:val="none" w:sz="0" w:space="0" w:color="auto"/>
            <w:bottom w:val="none" w:sz="0" w:space="0" w:color="auto"/>
            <w:right w:val="none" w:sz="0" w:space="0" w:color="auto"/>
          </w:divBdr>
        </w:div>
      </w:divsChild>
    </w:div>
    <w:div w:id="1802651818">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38441878">
      <w:bodyDiv w:val="1"/>
      <w:marLeft w:val="0"/>
      <w:marRight w:val="0"/>
      <w:marTop w:val="0"/>
      <w:marBottom w:val="0"/>
      <w:divBdr>
        <w:top w:val="none" w:sz="0" w:space="0" w:color="auto"/>
        <w:left w:val="none" w:sz="0" w:space="0" w:color="auto"/>
        <w:bottom w:val="none" w:sz="0" w:space="0" w:color="auto"/>
        <w:right w:val="none" w:sz="0" w:space="0" w:color="auto"/>
      </w:divBdr>
    </w:div>
    <w:div w:id="1993172823">
      <w:bodyDiv w:val="1"/>
      <w:marLeft w:val="0"/>
      <w:marRight w:val="0"/>
      <w:marTop w:val="0"/>
      <w:marBottom w:val="0"/>
      <w:divBdr>
        <w:top w:val="none" w:sz="0" w:space="0" w:color="auto"/>
        <w:left w:val="none" w:sz="0" w:space="0" w:color="auto"/>
        <w:bottom w:val="none" w:sz="0" w:space="0" w:color="auto"/>
        <w:right w:val="none" w:sz="0" w:space="0" w:color="auto"/>
      </w:divBdr>
    </w:div>
    <w:div w:id="2015494405">
      <w:bodyDiv w:val="1"/>
      <w:marLeft w:val="0"/>
      <w:marRight w:val="0"/>
      <w:marTop w:val="0"/>
      <w:marBottom w:val="0"/>
      <w:divBdr>
        <w:top w:val="none" w:sz="0" w:space="0" w:color="auto"/>
        <w:left w:val="none" w:sz="0" w:space="0" w:color="auto"/>
        <w:bottom w:val="none" w:sz="0" w:space="0" w:color="auto"/>
        <w:right w:val="none" w:sz="0" w:space="0" w:color="auto"/>
      </w:divBdr>
      <w:divsChild>
        <w:div w:id="120195125">
          <w:marLeft w:val="0"/>
          <w:marRight w:val="0"/>
          <w:marTop w:val="0"/>
          <w:marBottom w:val="0"/>
          <w:divBdr>
            <w:top w:val="none" w:sz="0" w:space="0" w:color="auto"/>
            <w:left w:val="none" w:sz="0" w:space="0" w:color="auto"/>
            <w:bottom w:val="none" w:sz="0" w:space="0" w:color="auto"/>
            <w:right w:val="none" w:sz="0" w:space="0" w:color="auto"/>
          </w:divBdr>
        </w:div>
        <w:div w:id="593437206">
          <w:marLeft w:val="0"/>
          <w:marRight w:val="0"/>
          <w:marTop w:val="0"/>
          <w:marBottom w:val="0"/>
          <w:divBdr>
            <w:top w:val="none" w:sz="0" w:space="0" w:color="auto"/>
            <w:left w:val="none" w:sz="0" w:space="0" w:color="auto"/>
            <w:bottom w:val="none" w:sz="0" w:space="0" w:color="auto"/>
            <w:right w:val="none" w:sz="0" w:space="0" w:color="auto"/>
          </w:divBdr>
        </w:div>
        <w:div w:id="871381001">
          <w:marLeft w:val="0"/>
          <w:marRight w:val="0"/>
          <w:marTop w:val="0"/>
          <w:marBottom w:val="0"/>
          <w:divBdr>
            <w:top w:val="none" w:sz="0" w:space="0" w:color="auto"/>
            <w:left w:val="none" w:sz="0" w:space="0" w:color="auto"/>
            <w:bottom w:val="none" w:sz="0" w:space="0" w:color="auto"/>
            <w:right w:val="none" w:sz="0" w:space="0" w:color="auto"/>
          </w:divBdr>
        </w:div>
        <w:div w:id="914360206">
          <w:marLeft w:val="0"/>
          <w:marRight w:val="0"/>
          <w:marTop w:val="0"/>
          <w:marBottom w:val="0"/>
          <w:divBdr>
            <w:top w:val="none" w:sz="0" w:space="0" w:color="auto"/>
            <w:left w:val="none" w:sz="0" w:space="0" w:color="auto"/>
            <w:bottom w:val="none" w:sz="0" w:space="0" w:color="auto"/>
            <w:right w:val="none" w:sz="0" w:space="0" w:color="auto"/>
          </w:divBdr>
        </w:div>
        <w:div w:id="1403679208">
          <w:marLeft w:val="0"/>
          <w:marRight w:val="0"/>
          <w:marTop w:val="0"/>
          <w:marBottom w:val="0"/>
          <w:divBdr>
            <w:top w:val="none" w:sz="0" w:space="0" w:color="auto"/>
            <w:left w:val="none" w:sz="0" w:space="0" w:color="auto"/>
            <w:bottom w:val="none" w:sz="0" w:space="0" w:color="auto"/>
            <w:right w:val="none" w:sz="0" w:space="0" w:color="auto"/>
          </w:divBdr>
        </w:div>
        <w:div w:id="1551501794">
          <w:marLeft w:val="0"/>
          <w:marRight w:val="0"/>
          <w:marTop w:val="0"/>
          <w:marBottom w:val="0"/>
          <w:divBdr>
            <w:top w:val="none" w:sz="0" w:space="0" w:color="auto"/>
            <w:left w:val="none" w:sz="0" w:space="0" w:color="auto"/>
            <w:bottom w:val="none" w:sz="0" w:space="0" w:color="auto"/>
            <w:right w:val="none" w:sz="0" w:space="0" w:color="auto"/>
          </w:divBdr>
        </w:div>
        <w:div w:id="1616448296">
          <w:marLeft w:val="0"/>
          <w:marRight w:val="0"/>
          <w:marTop w:val="0"/>
          <w:marBottom w:val="0"/>
          <w:divBdr>
            <w:top w:val="none" w:sz="0" w:space="0" w:color="auto"/>
            <w:left w:val="none" w:sz="0" w:space="0" w:color="auto"/>
            <w:bottom w:val="none" w:sz="0" w:space="0" w:color="auto"/>
            <w:right w:val="none" w:sz="0" w:space="0" w:color="auto"/>
          </w:divBdr>
        </w:div>
        <w:div w:id="1679304645">
          <w:marLeft w:val="0"/>
          <w:marRight w:val="0"/>
          <w:marTop w:val="0"/>
          <w:marBottom w:val="0"/>
          <w:divBdr>
            <w:top w:val="none" w:sz="0" w:space="0" w:color="auto"/>
            <w:left w:val="none" w:sz="0" w:space="0" w:color="auto"/>
            <w:bottom w:val="none" w:sz="0" w:space="0" w:color="auto"/>
            <w:right w:val="none" w:sz="0" w:space="0" w:color="auto"/>
          </w:divBdr>
        </w:div>
        <w:div w:id="2141338164">
          <w:marLeft w:val="0"/>
          <w:marRight w:val="0"/>
          <w:marTop w:val="0"/>
          <w:marBottom w:val="0"/>
          <w:divBdr>
            <w:top w:val="none" w:sz="0" w:space="0" w:color="auto"/>
            <w:left w:val="none" w:sz="0" w:space="0" w:color="auto"/>
            <w:bottom w:val="none" w:sz="0" w:space="0" w:color="auto"/>
            <w:right w:val="none" w:sz="0" w:space="0" w:color="auto"/>
          </w:divBdr>
        </w:div>
      </w:divsChild>
    </w:div>
    <w:div w:id="21075326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s://en.wikipedia.org/wiki/Nature_reserve" TargetMode="External"/><Relationship Id="rId26" Type="http://schemas.openxmlformats.org/officeDocument/2006/relationships/hyperlink" Target="http://www.thegef.org/gef/policy/gender" TargetMode="External"/><Relationship Id="rId21" Type="http://schemas.openxmlformats.org/officeDocument/2006/relationships/hyperlink" Target="http://www.thegef.org/gef/node/1325" TargetMode="External"/><Relationship Id="rId34"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www.thegef.org/gef/policy/co-financing" TargetMode="External"/><Relationship Id="rId17" Type="http://schemas.openxmlformats.org/officeDocument/2006/relationships/hyperlink" Target="https://en.wikipedia.org/wiki/National_park" TargetMode="External"/><Relationship Id="rId25" Type="http://schemas.openxmlformats.org/officeDocument/2006/relationships/hyperlink" Target="http://www.thegef.org/gef/sites/thegef.org/files/publication/GEF%20IndigenousPeople_CRA_lores.pdf" TargetMode="External"/><Relationship Id="rId33" Type="http://schemas.openxmlformats.org/officeDocument/2006/relationships/footer" Target="footer1.xml"/><Relationship Id="rId38"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hyperlink" Target="https://en.wikipedia.org/wiki/Protected_area" TargetMode="External"/><Relationship Id="rId20" Type="http://schemas.openxmlformats.org/officeDocument/2006/relationships/hyperlink" Target="https://en.wikipedia.org/wiki/Game_reserve"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hegef.org/gef/sites/thegef.org/files/documents/document/GEF6%20Results%20Framework%20for%20GEFTF%20and%20LDCF.SCCF_.pdf" TargetMode="External"/><Relationship Id="rId24" Type="http://schemas.openxmlformats.org/officeDocument/2006/relationships/hyperlink" Target="http://www.thegef.org/gef/csos" TargetMode="External"/><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en.wikipedia.org/wiki/Government_of_Nepal" TargetMode="External"/><Relationship Id="rId23" Type="http://schemas.openxmlformats.org/officeDocument/2006/relationships/hyperlink" Target="http://www.thegef.org/gef/sites/thegef.org/files/documents/document/Public_Involvement_Policy.Dec_1_2011_rev_PB.pdf" TargetMode="External"/><Relationship Id="rId28" Type="http://schemas.openxmlformats.org/officeDocument/2006/relationships/hyperlink" Target="https://www.thegef.org/gef/sites/thegef.org/files/webpage_attached/OFP%20Endorsement%20of%20STAR%20for%20SGP%20Dec2014.docx" TargetMode="External"/><Relationship Id="rId36"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s://en.wikipedia.org/wiki/Conservation_area" TargetMode="External"/><Relationship Id="rId31" Type="http://schemas.openxmlformats.org/officeDocument/2006/relationships/hyperlink" Target="https://www.thegef.org/gef/sites/thegef.org/files/webpage_attached/GEF%20Project%20Agency%20Certification%20Template.doc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yperlink" Target="http://www.thegef.org/gef/policy/co-financing" TargetMode="External"/><Relationship Id="rId27" Type="http://schemas.openxmlformats.org/officeDocument/2006/relationships/hyperlink" Target="https://www.thegef.org/gef/sites/thegef.org/files/webpage_attached/OFP%20Endorsement%20Letter%20Template-Dec2014.doc" TargetMode="External"/><Relationship Id="rId30" Type="http://schemas.openxmlformats.org/officeDocument/2006/relationships/hyperlink" Target="mailto:renae.stenhouse@wwfus.org" TargetMode="External"/><Relationship Id="rId35" Type="http://schemas.openxmlformats.org/officeDocument/2006/relationships/image" Target="media/image4.JPG"/><Relationship Id="rId8" Type="http://schemas.openxmlformats.org/officeDocument/2006/relationships/footnotes" Target="footnote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D38114-4EBF-4B8E-9F33-69CE95887E8E}"/>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E2B235C8-5B8D-40E1-B8F9-7C57204351C1}">
  <ds:schemaRefs>
    <ds:schemaRef ds:uri="http://schemas.openxmlformats.org/officeDocument/2006/bibliography"/>
  </ds:schemaRefs>
</ds:datastoreItem>
</file>

<file path=customXml/itemProps4.xml><?xml version="1.0" encoding="utf-8"?>
<ds:datastoreItem xmlns:ds="http://schemas.openxmlformats.org/officeDocument/2006/customXml" ds:itemID="{03DD4EF4-DD5D-440D-A383-89960FC327C3}"/>
</file>

<file path=docProps/app.xml><?xml version="1.0" encoding="utf-8"?>
<Properties xmlns="http://schemas.openxmlformats.org/officeDocument/2006/extended-properties" xmlns:vt="http://schemas.openxmlformats.org/officeDocument/2006/docPropsVTypes">
  <Template>Normal.dotm</Template>
  <TotalTime>1</TotalTime>
  <Pages>30</Pages>
  <Words>14946</Words>
  <Characters>93673</Characters>
  <Application>Microsoft Office Word</Application>
  <DocSecurity>0</DocSecurity>
  <Lines>780</Lines>
  <Paragraphs>216</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108403</CharactersWithSpaces>
  <SharedDoc>false</SharedDoc>
  <HLinks>
    <vt:vector size="96" baseType="variant">
      <vt:variant>
        <vt:i4>3997754</vt:i4>
      </vt:variant>
      <vt:variant>
        <vt:i4>259</vt:i4>
      </vt:variant>
      <vt:variant>
        <vt:i4>0</vt:i4>
      </vt:variant>
      <vt:variant>
        <vt:i4>5</vt:i4>
      </vt:variant>
      <vt:variant>
        <vt:lpwstr>https://www.thegef.org/gef/sites/thegef.org/files/webpage_attached/GEF Project Agency Certification Template.docx</vt:lpwstr>
      </vt:variant>
      <vt:variant>
        <vt:lpwstr/>
      </vt:variant>
      <vt:variant>
        <vt:i4>917519</vt:i4>
      </vt:variant>
      <vt:variant>
        <vt:i4>133</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130</vt:i4>
      </vt:variant>
      <vt:variant>
        <vt:i4>0</vt:i4>
      </vt:variant>
      <vt:variant>
        <vt:i4>5</vt:i4>
      </vt:variant>
      <vt:variant>
        <vt:lpwstr>https://www.thegef.org/gef/sites/thegef.org/files/webpage_attached/OFP Endorsement Letter Template-Dec2014.doc</vt:lpwstr>
      </vt:variant>
      <vt:variant>
        <vt:lpwstr/>
      </vt:variant>
      <vt:variant>
        <vt:i4>7667731</vt:i4>
      </vt:variant>
      <vt:variant>
        <vt:i4>119</vt:i4>
      </vt:variant>
      <vt:variant>
        <vt:i4>0</vt:i4>
      </vt:variant>
      <vt:variant>
        <vt:i4>5</vt:i4>
      </vt:variant>
      <vt:variant>
        <vt:lpwstr>http://www.thegef.org/gef/policy/gender</vt:lpwstr>
      </vt:variant>
      <vt:variant>
        <vt:lpwstr/>
      </vt:variant>
      <vt:variant>
        <vt:i4>7405596</vt:i4>
      </vt:variant>
      <vt:variant>
        <vt:i4>112</vt:i4>
      </vt:variant>
      <vt:variant>
        <vt:i4>0</vt:i4>
      </vt:variant>
      <vt:variant>
        <vt:i4>5</vt:i4>
      </vt:variant>
      <vt:variant>
        <vt:lpwstr>http://www.thegef.org/gef/sites/thegef.org/files/publication/GEF IndigenousPeople_CRA_lores.pdf</vt:lpwstr>
      </vt:variant>
      <vt:variant>
        <vt:lpwstr/>
      </vt:variant>
      <vt:variant>
        <vt:i4>6684732</vt:i4>
      </vt:variant>
      <vt:variant>
        <vt:i4>105</vt:i4>
      </vt:variant>
      <vt:variant>
        <vt:i4>0</vt:i4>
      </vt:variant>
      <vt:variant>
        <vt:i4>5</vt:i4>
      </vt:variant>
      <vt:variant>
        <vt:lpwstr>http://www.thegef.org/gef/csos</vt:lpwstr>
      </vt:variant>
      <vt:variant>
        <vt:lpwstr/>
      </vt:variant>
      <vt:variant>
        <vt:i4>7798811</vt:i4>
      </vt:variant>
      <vt:variant>
        <vt:i4>102</vt:i4>
      </vt:variant>
      <vt:variant>
        <vt:i4>0</vt:i4>
      </vt:variant>
      <vt:variant>
        <vt:i4>5</vt:i4>
      </vt:variant>
      <vt:variant>
        <vt:lpwstr>http://www.thegef.org/gef/sites/thegef.org/files/documents/document/Public_Involvement_Policy.Dec_1_2011_rev_PB.pdf</vt:lpwstr>
      </vt:variant>
      <vt:variant>
        <vt:lpwstr/>
      </vt:variant>
      <vt:variant>
        <vt:i4>5374055</vt:i4>
      </vt:variant>
      <vt:variant>
        <vt:i4>99</vt:i4>
      </vt:variant>
      <vt:variant>
        <vt:i4>0</vt:i4>
      </vt:variant>
      <vt:variant>
        <vt:i4>5</vt:i4>
      </vt:variant>
      <vt:variant>
        <vt:lpwstr>http://www.thegef.org/gef/policy/co-financing</vt:lpwstr>
      </vt:variant>
      <vt:variant>
        <vt:lpwstr/>
      </vt:variant>
      <vt:variant>
        <vt:i4>7274515</vt:i4>
      </vt:variant>
      <vt:variant>
        <vt:i4>96</vt:i4>
      </vt:variant>
      <vt:variant>
        <vt:i4>0</vt:i4>
      </vt:variant>
      <vt:variant>
        <vt:i4>5</vt:i4>
      </vt:variant>
      <vt:variant>
        <vt:lpwstr>http://www.thegef.org/gef/node/1325</vt:lpwstr>
      </vt:variant>
      <vt:variant>
        <vt:lpwstr/>
      </vt:variant>
      <vt:variant>
        <vt:i4>6815864</vt:i4>
      </vt:variant>
      <vt:variant>
        <vt:i4>86</vt:i4>
      </vt:variant>
      <vt:variant>
        <vt:i4>0</vt:i4>
      </vt:variant>
      <vt:variant>
        <vt:i4>5</vt:i4>
      </vt:variant>
      <vt:variant>
        <vt:lpwstr>http://www.thegef.org/gef/sites/thegef.org/files/documents/document/gef-fee-policy.pdf</vt:lpwstr>
      </vt:variant>
      <vt:variant>
        <vt:lpwstr/>
      </vt:variant>
      <vt:variant>
        <vt:i4>5374055</vt:i4>
      </vt:variant>
      <vt:variant>
        <vt:i4>47</vt:i4>
      </vt:variant>
      <vt:variant>
        <vt:i4>0</vt:i4>
      </vt:variant>
      <vt:variant>
        <vt:i4>5</vt:i4>
      </vt:variant>
      <vt:variant>
        <vt:lpwstr>http://www.thegef.org/gef/policy/co-financing</vt:lpwstr>
      </vt:variant>
      <vt:variant>
        <vt:lpwstr/>
      </vt:variant>
      <vt:variant>
        <vt:i4>6488153</vt:i4>
      </vt:variant>
      <vt:variant>
        <vt:i4>14</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6815776</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Nhu Quynh Phan</cp:lastModifiedBy>
  <cp:revision>2</cp:revision>
  <cp:lastPrinted>2016-09-15T14:03:00Z</cp:lastPrinted>
  <dcterms:created xsi:type="dcterms:W3CDTF">2016-09-15T14:08:00Z</dcterms:created>
  <dcterms:modified xsi:type="dcterms:W3CDTF">2016-09-15T14:08:00Z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